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i/>
          <w:iCs/>
          <w:sz w:val="24"/>
          <w:szCs w:val="24"/>
        </w:rPr>
        <w:t>Приложение 1.</w:t>
      </w:r>
    </w:p>
    <w:p w:rsidR="008E1F71" w:rsidRDefault="008E1F7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Откуда в нашей речи появилась загадка? 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 xml:space="preserve">Наши далёкие предки активно пользовались иносказательной речью. Начало 11 века. Князь Ярослав готовится к битве против Святополка. Но надо вызнать, каковы силы противника. Ярослав посылает в стан Святополка лазутчика, который встречается с разведчиком. Между ними происходит разговор, переданный Новгородской летописью. Лазутчик спрашивает: “Что ты тому велиши творити? Мёду мало варено, а дружины много”. А разведчик отвечает: “Рцы Ярославу тако: да ещё мёду мало, а дружины много, да к вечеру дати”. И понял Ярослав, что надо выступать в ночь.  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>Тайная речь использовалась не только на войне, но и в повседневной жизни, например, между невесткой и свекровью. А всё для того, чтобы умершие предки не поняли , что в доме поселился чужой человек, и не причинили зла. Вот осколки такой речи: “Ягольник яруя; двухвостка, возьми цупызник да уцупызни его!” Перевод несложен: “ Горшок кипит; невестка, возьми ухват да выстави его!”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>В древности загадки являлись средством обучения.  В некоторых деревнях в одной из изб  проходили “вечера загадок”. Начинали их загадывать тогда, когда засыпала природа, считалось, что загадки имели свойство влиять на окружающую среду.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>В ряде сказок герой становится богатым или даже царём благодаря отгаданным загадкам. Умение отгадывать загадки всегда было признаком зрелости. Жениху  и его друзьям на свадьбе и по сей день принято загадывать загадки.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 xml:space="preserve"> О том, что могло случиться с людьми, не понимающими иносказательную речь, поведала древнерусская летопись “Повесть временных лет”. Княгиня Ольга  решила отомстить древлянам, убившим её мужа князя Игоря. Она велела послам древлян оказать “почести” и приказала принести их к ней прямо в ладье, на которой те приплыли. Заранее она приказала вырыть на теремном дворе яму очень глубокую. “Хороша ли вам честь?”- спросила Ольга. Ничего не подозревали древляне и были рады такому приёму. Их же, как несли в ладье, так и бросили в яму, и закопали. Это была первая месть за смерть мужа.  Древляне не знали, что ладья использовалась у киевлян в похоронном обряде.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>Загадки в современной речи занимают не столь важное место, как было в древности, но их роль остаётся весьма значимой.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8E1F71" w:rsidRDefault="008E1F7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i/>
          <w:iCs/>
          <w:sz w:val="24"/>
          <w:szCs w:val="24"/>
        </w:rPr>
        <w:t>Приложение 2.</w:t>
      </w:r>
    </w:p>
    <w:p w:rsidR="008E1F71" w:rsidRDefault="008E1F7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Классификация загадок.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>Загадка – это краткое описание предмета или явления, часто в поэтической форме, заключающее в себе замысловатую задачу в виде явного или скрытого вопроса.</w:t>
      </w:r>
    </w:p>
    <w:p w:rsidR="008E1F71" w:rsidRDefault="008E1F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Народные</w:t>
      </w:r>
      <w:r>
        <w:rPr>
          <w:sz w:val="24"/>
          <w:szCs w:val="24"/>
        </w:rPr>
        <w:t xml:space="preserve"> загадки должны были сохраняться в памяти народа, поэтому они очень краткие.</w:t>
      </w:r>
    </w:p>
    <w:p w:rsidR="008E1F71" w:rsidRDefault="008E1F7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Махнула птица крылом и покрыла весь свет одним пером.</w:t>
      </w:r>
    </w:p>
    <w:p w:rsidR="008E1F71" w:rsidRDefault="008E1F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Литературные или авторские</w:t>
      </w:r>
      <w:r>
        <w:rPr>
          <w:sz w:val="24"/>
          <w:szCs w:val="24"/>
        </w:rPr>
        <w:t xml:space="preserve"> загадки могут давать развёрнутое описание с указанием многочисленных признаков, используя художественные средства. Нередко это стихотворения из нескольких строк.            </w:t>
      </w:r>
    </w:p>
    <w:p w:rsidR="008E1F71" w:rsidRDefault="008E1F7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Есть, ребята, у меня  два серебряных коня. </w:t>
      </w:r>
    </w:p>
    <w:p w:rsidR="008E1F71" w:rsidRDefault="008E1F7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Езжу сразу на обоих. Что за кони у меня?  Е. Благинина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Тематика загадок.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Неживая природа.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Растения.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Животные.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Человек.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Трудовая деятельность, инструменты.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Деревня, изба, посуда, мебель, утварь.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Пища.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Одежда, обувь.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Средства передвижения.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Оружие, доспехи.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Церковь, предметы культа.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Грамота.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Временные понятия.</w:t>
      </w:r>
    </w:p>
    <w:p w:rsidR="008E1F71" w:rsidRDefault="008E1F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Музыкальные инструменты.   </w:t>
      </w:r>
    </w:p>
    <w:p w:rsidR="008E1F71" w:rsidRDefault="008E1F71">
      <w:pPr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</w:t>
      </w:r>
      <w:r>
        <w:rPr>
          <w:i/>
          <w:iCs/>
          <w:sz w:val="24"/>
          <w:szCs w:val="24"/>
        </w:rPr>
        <w:t>Приложение  3.</w:t>
      </w:r>
    </w:p>
    <w:p w:rsidR="008E1F71" w:rsidRDefault="008E1F7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u w:val="single"/>
        </w:rPr>
        <w:t>Способы отгадывания загадок.</w:t>
      </w:r>
    </w:p>
    <w:p w:rsidR="008E1F71" w:rsidRDefault="008E1F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Загадка представляет собой логическую задачу. Отгадать загадку – значит найти решение задачи, ответить на скрытый или явный вопрос, т. е. совершить сложную мыслительную операцию в определённой последовательности:</w:t>
      </w:r>
    </w:p>
    <w:p w:rsidR="008E1F71" w:rsidRDefault="008E1F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выделить, указанные в загадке признаки неизвестного объекта, т.е. произвести анализ;</w:t>
      </w:r>
    </w:p>
    <w:p w:rsidR="008E1F71" w:rsidRDefault="008E1F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сопоставить и объединить эти признаки, чтобы выявить возможные между ними связи, т.е. произвести синтез;</w:t>
      </w:r>
    </w:p>
    <w:p w:rsidR="008E1F71" w:rsidRDefault="008E1F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на основе соотнесённых признаков и выявленных связей сделать вывод (умозаключение), т. е. отгадать загадку.</w:t>
      </w:r>
    </w:p>
    <w:p w:rsidR="008E1F71" w:rsidRDefault="008E1F71">
      <w:pPr>
        <w:ind w:left="108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i/>
          <w:iCs/>
          <w:sz w:val="24"/>
          <w:szCs w:val="24"/>
        </w:rPr>
        <w:t>Памятка для ребёнка, отгадывающего загадку.</w:t>
      </w:r>
    </w:p>
    <w:p w:rsidR="008E1F71" w:rsidRDefault="008E1F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Дослушай загадку до конца, т. к. в ней важно каждое слово.</w:t>
      </w:r>
    </w:p>
    <w:p w:rsidR="008E1F71" w:rsidRDefault="008E1F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Постарайся запомнить все признаки предмета, упоминаемые в загадке.</w:t>
      </w:r>
    </w:p>
    <w:p w:rsidR="008E1F71" w:rsidRDefault="008E1F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Не торопись с объявлением отгадки. </w:t>
      </w:r>
    </w:p>
    <w:p w:rsidR="008E1F71" w:rsidRDefault="008E1F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Рассуждай про себя, мысля последовательно, принимая во внимание все найденные в загадке  признаки.</w:t>
      </w:r>
    </w:p>
    <w:p w:rsidR="008E1F71" w:rsidRDefault="008E1F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Докажи себе, что ты прав.</w:t>
      </w:r>
    </w:p>
    <w:p w:rsidR="008E1F71" w:rsidRDefault="008E1F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Скажи отгадку громко.</w:t>
      </w:r>
    </w:p>
    <w:p w:rsidR="008E1F71" w:rsidRDefault="008E1F71">
      <w:pPr>
        <w:ind w:left="360"/>
        <w:rPr>
          <w:sz w:val="24"/>
          <w:szCs w:val="24"/>
        </w:rPr>
      </w:pPr>
    </w:p>
    <w:p w:rsidR="008E1F71" w:rsidRDefault="008E1F7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i/>
          <w:iCs/>
          <w:sz w:val="24"/>
          <w:szCs w:val="24"/>
        </w:rPr>
        <w:t>Приложение 4.</w:t>
      </w:r>
    </w:p>
    <w:p w:rsidR="008E1F71" w:rsidRDefault="008E1F7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u w:val="single"/>
        </w:rPr>
        <w:t>Обучение сочинению загадок.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>Т. Н. Лобнина, автор книги “Рюкзачок с загадками” предлагает таблицу–опору, при помощи которой ребёнок сам может составить задачу о конкретном предмете, отвечая на вопросы. Вот пример.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Туча.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4"/>
        <w:gridCol w:w="1913"/>
        <w:gridCol w:w="1915"/>
        <w:gridCol w:w="1915"/>
      </w:tblGrid>
      <w:tr w:rsidR="008E1F71">
        <w:tblPrEx>
          <w:tblCellMar>
            <w:top w:w="0" w:type="dxa"/>
            <w:bottom w:w="0" w:type="dxa"/>
          </w:tblCellMar>
        </w:tblPrEx>
        <w:tc>
          <w:tcPr>
            <w:tcW w:w="1944" w:type="dxa"/>
          </w:tcPr>
          <w:p w:rsidR="008E1F71" w:rsidRDefault="008E1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Какая?</w:t>
            </w:r>
          </w:p>
          <w:p w:rsidR="008E1F71" w:rsidRDefault="008E1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</w:tcPr>
          <w:p w:rsidR="008E1F71" w:rsidRDefault="008E1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(кого) похожа?</w:t>
            </w:r>
          </w:p>
        </w:tc>
        <w:tc>
          <w:tcPr>
            <w:tcW w:w="1915" w:type="dxa"/>
          </w:tcPr>
          <w:p w:rsidR="008E1F71" w:rsidRDefault="008E1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делает?</w:t>
            </w:r>
          </w:p>
        </w:tc>
        <w:tc>
          <w:tcPr>
            <w:tcW w:w="1915" w:type="dxa"/>
          </w:tcPr>
          <w:p w:rsidR="008E1F71" w:rsidRDefault="008E1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отличается?</w:t>
            </w:r>
          </w:p>
        </w:tc>
      </w:tr>
      <w:tr w:rsidR="008E1F71">
        <w:tblPrEx>
          <w:tblCellMar>
            <w:top w:w="0" w:type="dxa"/>
            <w:bottom w:w="0" w:type="dxa"/>
          </w:tblCellMar>
        </w:tblPrEx>
        <w:tc>
          <w:tcPr>
            <w:tcW w:w="1944" w:type="dxa"/>
          </w:tcPr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Белая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Чёрная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Лёгкая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Величественная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Страшная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3" w:type="dxa"/>
          </w:tcPr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Как вата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Как ночь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Как пух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Как гора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Как темнота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Как корабль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Как самолёт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Как дым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Плывёт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Летит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Закрывает солнце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Слёзы льёт</w:t>
            </w:r>
          </w:p>
        </w:tc>
        <w:tc>
          <w:tcPr>
            <w:tcW w:w="1915" w:type="dxa"/>
          </w:tcPr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руки не возьмёшь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 ясном солнце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Высоко в небе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Движется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Быстро исчезает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 не по волнам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 беззвучно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 глаза не ест</w:t>
            </w:r>
          </w:p>
          <w:p w:rsidR="008E1F71" w:rsidRDefault="008E1F7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 не всхлипывает</w:t>
            </w:r>
          </w:p>
        </w:tc>
      </w:tr>
    </w:tbl>
    <w:p w:rsidR="008E1F71" w:rsidRDefault="008E1F71">
      <w:pPr>
        <w:rPr>
          <w:sz w:val="24"/>
          <w:szCs w:val="24"/>
        </w:rPr>
      </w:pP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>Могут  получиться следующие загадки: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>Плывёт, как корабль, но не по волнам.                                  Белая, как вата.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 xml:space="preserve">Летит, как самолёт, но бесшумно.                                           Чёрная, как ночь.  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>Закрывает солнце, как дым, но глаза не ест.                         Мягкая, как подушка.</w:t>
      </w:r>
    </w:p>
    <w:p w:rsidR="008E1F71" w:rsidRDefault="008E1F71">
      <w:pPr>
        <w:rPr>
          <w:sz w:val="24"/>
          <w:szCs w:val="24"/>
        </w:rPr>
      </w:pPr>
      <w:r>
        <w:rPr>
          <w:sz w:val="24"/>
          <w:szCs w:val="24"/>
        </w:rPr>
        <w:t>Плачет, но не всхлипывает.                                                         Лёгкая, как пух.</w:t>
      </w:r>
    </w:p>
    <w:p w:rsidR="008E1F71" w:rsidRDefault="008E1F71">
      <w:pPr>
        <w:rPr>
          <w:sz w:val="24"/>
          <w:szCs w:val="24"/>
        </w:rPr>
      </w:pPr>
      <w:hyperlink r:id="rId7" w:history="1">
        <w:r>
          <w:rPr>
            <w:rStyle w:val="Hyperlink"/>
            <w:rFonts w:cs="Calibri"/>
          </w:rPr>
          <w:t xml:space="preserve">Приложение 5. Презентация “Метод проектов, как одна из форм учебно–воспитательного процесса”.           </w:t>
        </w:r>
      </w:hyperlink>
      <w:r>
        <w:t xml:space="preserve"> </w:t>
      </w:r>
    </w:p>
    <w:sectPr w:rsidR="008E1F71" w:rsidSect="008E1F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71" w:rsidRDefault="008E1F71">
      <w:pPr>
        <w:spacing w:after="0" w:line="240" w:lineRule="auto"/>
      </w:pPr>
      <w:r>
        <w:separator/>
      </w:r>
    </w:p>
  </w:endnote>
  <w:endnote w:type="continuationSeparator" w:id="1">
    <w:p w:rsidR="008E1F71" w:rsidRDefault="008E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71" w:rsidRDefault="008E1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71" w:rsidRDefault="008E1F71">
      <w:pPr>
        <w:spacing w:after="0" w:line="240" w:lineRule="auto"/>
      </w:pPr>
      <w:r>
        <w:separator/>
      </w:r>
    </w:p>
  </w:footnote>
  <w:footnote w:type="continuationSeparator" w:id="1">
    <w:p w:rsidR="008E1F71" w:rsidRDefault="008E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71" w:rsidRDefault="008E1F71">
    <w:pPr>
      <w:pStyle w:val="Header"/>
      <w:jc w:val="right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496"/>
    <w:multiLevelType w:val="multilevel"/>
    <w:tmpl w:val="37923B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D47C56"/>
    <w:multiLevelType w:val="multilevel"/>
    <w:tmpl w:val="F822E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487E"/>
    <w:multiLevelType w:val="multilevel"/>
    <w:tmpl w:val="BF828E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3D3199"/>
    <w:multiLevelType w:val="multilevel"/>
    <w:tmpl w:val="398C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C4B"/>
    <w:multiLevelType w:val="multilevel"/>
    <w:tmpl w:val="FD74F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087"/>
    <w:multiLevelType w:val="multilevel"/>
    <w:tmpl w:val="265AC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E40DE0"/>
    <w:multiLevelType w:val="multilevel"/>
    <w:tmpl w:val="D83C04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251A5"/>
    <w:multiLevelType w:val="multilevel"/>
    <w:tmpl w:val="CDAA866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71"/>
    <w:rsid w:val="008E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052;&#1077;&#1090;&#1086;&#1076;%20&#1087;&#1088;&#1086;&#1077;&#1082;&#1090;&#1086;&#1074;.%20&#1055;&#1088;&#1080;&#1083;&#1086;&#1078;&#1077;&#1085;&#1080;&#1077;%205.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874</Words>
  <Characters>4987</Characters>
  <Application>Microsoft Office Outlook</Application>
  <DocSecurity>0</DocSecurity>
  <Lines>0</Lines>
  <Paragraphs>0</Paragraphs>
  <ScaleCrop>false</ScaleCrop>
  <Company>Домашняя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Александр</dc:creator>
  <cp:keywords/>
  <dc:description/>
  <cp:lastModifiedBy>ольга</cp:lastModifiedBy>
  <cp:revision>2</cp:revision>
  <dcterms:created xsi:type="dcterms:W3CDTF">2009-01-23T17:57:00Z</dcterms:created>
  <dcterms:modified xsi:type="dcterms:W3CDTF">2009-01-23T17:57:00Z</dcterms:modified>
</cp:coreProperties>
</file>