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D" w:rsidRPr="008F525E" w:rsidRDefault="00A94659" w:rsidP="00E1206C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F525E"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3B86" w:rsidRPr="008F525E">
        <w:rPr>
          <w:rFonts w:ascii="Times New Roman" w:hAnsi="Times New Roman" w:cs="Times New Roman"/>
          <w:bCs/>
          <w:sz w:val="40"/>
          <w:szCs w:val="40"/>
        </w:rPr>
        <w:t xml:space="preserve">И Н Ф О Р М А Ц И О Н </w:t>
      </w:r>
      <w:proofErr w:type="spellStart"/>
      <w:proofErr w:type="gramStart"/>
      <w:r w:rsidR="00383B86" w:rsidRPr="008F525E">
        <w:rPr>
          <w:rFonts w:ascii="Times New Roman" w:hAnsi="Times New Roman" w:cs="Times New Roman"/>
          <w:bCs/>
          <w:sz w:val="40"/>
          <w:szCs w:val="40"/>
        </w:rPr>
        <w:t>Н</w:t>
      </w:r>
      <w:proofErr w:type="spellEnd"/>
      <w:proofErr w:type="gramEnd"/>
      <w:r w:rsidR="00383B86" w:rsidRPr="008F525E">
        <w:rPr>
          <w:rFonts w:ascii="Times New Roman" w:hAnsi="Times New Roman" w:cs="Times New Roman"/>
          <w:bCs/>
          <w:sz w:val="40"/>
          <w:szCs w:val="40"/>
        </w:rPr>
        <w:t xml:space="preserve"> А Я  К А Р Т А  У Р О К А</w:t>
      </w:r>
      <w:r w:rsidR="00A13994" w:rsidRPr="008F525E">
        <w:rPr>
          <w:rFonts w:ascii="Times New Roman" w:hAnsi="Times New Roman" w:cs="Times New Roman"/>
          <w:b/>
          <w:bCs/>
          <w:sz w:val="40"/>
          <w:szCs w:val="40"/>
        </w:rPr>
        <w:t xml:space="preserve">  №1  </w:t>
      </w:r>
      <w:r w:rsidR="00A13994" w:rsidRPr="008F525E">
        <w:rPr>
          <w:rFonts w:ascii="Times New Roman" w:hAnsi="Times New Roman" w:cs="Times New Roman"/>
          <w:bCs/>
          <w:sz w:val="40"/>
          <w:szCs w:val="40"/>
        </w:rPr>
        <w:t>Р А З Д Е Л А</w:t>
      </w:r>
      <w:r w:rsidR="006C2F80" w:rsidRPr="008F525E">
        <w:rPr>
          <w:rFonts w:ascii="Times New Roman" w:hAnsi="Times New Roman" w:cs="Times New Roman"/>
          <w:b/>
          <w:bCs/>
          <w:sz w:val="40"/>
          <w:szCs w:val="40"/>
        </w:rPr>
        <w:t xml:space="preserve">    №2</w:t>
      </w:r>
    </w:p>
    <w:p w:rsidR="006C2F80" w:rsidRPr="008F525E" w:rsidRDefault="006C2F80" w:rsidP="006C2F80">
      <w:pPr>
        <w:spacing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8F525E">
        <w:rPr>
          <w:rFonts w:ascii="Times New Roman" w:hAnsi="Times New Roman" w:cs="Times New Roman"/>
          <w:b/>
          <w:bCs/>
          <w:sz w:val="40"/>
          <w:szCs w:val="40"/>
        </w:rPr>
        <w:t xml:space="preserve">          </w:t>
      </w:r>
      <w:r w:rsidR="001860C3" w:rsidRPr="008F525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525E">
        <w:rPr>
          <w:rFonts w:ascii="Times New Roman" w:hAnsi="Times New Roman" w:cs="Times New Roman"/>
          <w:bCs/>
          <w:sz w:val="40"/>
          <w:szCs w:val="40"/>
        </w:rPr>
        <w:t>УМК  К.Кауфман, М.Кауфман  “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H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A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P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P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Y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 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E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N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G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L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I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S</w:t>
      </w:r>
      <w:r w:rsidR="00B22E51" w:rsidRPr="008F525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22E51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H</w:t>
      </w:r>
      <w:r w:rsidR="003222ED" w:rsidRPr="008F525E">
        <w:rPr>
          <w:rFonts w:ascii="Times New Roman" w:hAnsi="Times New Roman" w:cs="Times New Roman"/>
          <w:bCs/>
          <w:sz w:val="40"/>
          <w:szCs w:val="40"/>
        </w:rPr>
        <w:t>.</w:t>
      </w:r>
      <w:proofErr w:type="spellStart"/>
      <w:r w:rsidR="003222ED" w:rsidRPr="008F525E">
        <w:rPr>
          <w:rFonts w:ascii="Times New Roman" w:hAnsi="Times New Roman" w:cs="Times New Roman"/>
          <w:bCs/>
          <w:sz w:val="40"/>
          <w:szCs w:val="40"/>
          <w:lang w:val="en-US"/>
        </w:rPr>
        <w:t>ru</w:t>
      </w:r>
      <w:proofErr w:type="spellEnd"/>
      <w:r w:rsidR="003222ED" w:rsidRPr="008F525E">
        <w:rPr>
          <w:rFonts w:ascii="Times New Roman" w:hAnsi="Times New Roman" w:cs="Times New Roman"/>
          <w:bCs/>
          <w:sz w:val="40"/>
          <w:szCs w:val="40"/>
        </w:rPr>
        <w:t>”</w:t>
      </w:r>
    </w:p>
    <w:p w:rsidR="000731AB" w:rsidRPr="008F525E" w:rsidRDefault="000965E8" w:rsidP="008F52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  <w:lang w:val="en-US"/>
        </w:rPr>
      </w:pPr>
      <w:r w:rsidRPr="008F525E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Pr="008F525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8F525E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8F525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8F525E">
        <w:rPr>
          <w:rFonts w:ascii="Times New Roman" w:hAnsi="Times New Roman" w:cs="Times New Roman"/>
          <w:b/>
          <w:bCs/>
          <w:sz w:val="40"/>
          <w:szCs w:val="40"/>
        </w:rPr>
        <w:t>М</w:t>
      </w:r>
      <w:r w:rsidRPr="008F525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8F525E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8C6D28" w:rsidRPr="008F525E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: </w:t>
      </w:r>
      <w:r w:rsidR="008C6D28" w:rsidRPr="008F525E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  <w:lang w:val="en-US"/>
        </w:rPr>
        <w:t>“We are going camping”.</w:t>
      </w:r>
    </w:p>
    <w:p w:rsidR="000731AB" w:rsidRPr="008F525E" w:rsidRDefault="001860C3" w:rsidP="001860C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</w:rPr>
      </w:pPr>
      <w:r w:rsidRPr="008F525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      </w:t>
      </w:r>
      <w:r w:rsidR="0084130D" w:rsidRPr="008F525E">
        <w:rPr>
          <w:rFonts w:ascii="Times New Roman" w:hAnsi="Times New Roman" w:cs="Times New Roman"/>
          <w:b/>
          <w:bCs/>
          <w:sz w:val="40"/>
          <w:szCs w:val="40"/>
        </w:rPr>
        <w:t>Вид урока:</w:t>
      </w:r>
      <w:r w:rsidR="0084130D" w:rsidRPr="008F525E">
        <w:rPr>
          <w:rFonts w:ascii="Times New Roman" w:hAnsi="Times New Roman" w:cs="Times New Roman"/>
          <w:sz w:val="36"/>
          <w:szCs w:val="36"/>
        </w:rPr>
        <w:t xml:space="preserve">  </w:t>
      </w:r>
      <w:r w:rsidR="0084130D" w:rsidRPr="008F525E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36"/>
          <w:szCs w:val="36"/>
        </w:rPr>
        <w:t xml:space="preserve">формирование  лексико-грамматических  навыков  и  умений </w:t>
      </w:r>
    </w:p>
    <w:tbl>
      <w:tblPr>
        <w:tblW w:w="1406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  <w:gridCol w:w="4700"/>
      </w:tblGrid>
      <w:tr w:rsidR="0084130D" w:rsidRPr="008F525E" w:rsidTr="0084130D">
        <w:trPr>
          <w:trHeight w:val="584"/>
        </w:trPr>
        <w:tc>
          <w:tcPr>
            <w:tcW w:w="14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8F525E" w:rsidRDefault="0084130D" w:rsidP="00E1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Образовательные и воспитательные задачи урока </w:t>
            </w:r>
          </w:p>
        </w:tc>
      </w:tr>
      <w:tr w:rsidR="0084130D" w:rsidRPr="008F525E" w:rsidTr="0084130D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8F525E" w:rsidRDefault="0084130D" w:rsidP="00E1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kern w:val="24"/>
                <w:sz w:val="36"/>
                <w:szCs w:val="36"/>
                <w:lang w:eastAsia="ru-RU"/>
              </w:rPr>
              <w:t xml:space="preserve">обучение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8F525E" w:rsidRDefault="0084130D" w:rsidP="00E1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kern w:val="24"/>
                <w:sz w:val="36"/>
                <w:szCs w:val="36"/>
                <w:lang w:eastAsia="ru-RU"/>
              </w:rPr>
              <w:t xml:space="preserve">развитие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8F525E" w:rsidRDefault="0084130D" w:rsidP="00E1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kern w:val="24"/>
                <w:sz w:val="36"/>
                <w:szCs w:val="36"/>
                <w:lang w:eastAsia="ru-RU"/>
              </w:rPr>
              <w:t xml:space="preserve">воспитание </w:t>
            </w:r>
          </w:p>
        </w:tc>
      </w:tr>
      <w:tr w:rsidR="0084130D" w:rsidRPr="008F525E" w:rsidTr="0084130D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Обучать чтению с полным пониманием  </w:t>
            </w:r>
            <w:proofErr w:type="gramStart"/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.Развивать языковую догадку.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.Воспитывать активность в решении познавательных и поисковых задач. </w:t>
            </w:r>
          </w:p>
        </w:tc>
      </w:tr>
      <w:tr w:rsidR="0084130D" w:rsidRPr="008F525E" w:rsidTr="0084130D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.Формировать умения составлять устно-речевые высказывания по изучаемой теме на основе прочитанного текста.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.Развивать умения сравнивать, сопоставлять, работать в режиме поиска необходимой информации в тексте.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Воспитывать чувство необходимости и полезности  активного отдыха. </w:t>
            </w:r>
          </w:p>
        </w:tc>
      </w:tr>
      <w:tr w:rsidR="0084130D" w:rsidRPr="008F525E" w:rsidTr="00F65DFD">
        <w:trPr>
          <w:trHeight w:val="18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Познакомить  с порядком следования прилагательных в словосочетаниях два прилагательных + существительное.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30D" w:rsidRPr="005A4C07" w:rsidRDefault="0084130D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AFD" w:rsidRPr="008F525E" w:rsidRDefault="004E5AFD" w:rsidP="009C3BE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4060" w:type="dxa"/>
        <w:tblCellMar>
          <w:left w:w="0" w:type="dxa"/>
          <w:right w:w="0" w:type="dxa"/>
        </w:tblCellMar>
        <w:tblLook w:val="04A0"/>
      </w:tblPr>
      <w:tblGrid>
        <w:gridCol w:w="7030"/>
        <w:gridCol w:w="7030"/>
      </w:tblGrid>
      <w:tr w:rsidR="00A64D91" w:rsidRPr="008F525E" w:rsidTr="00F363CD">
        <w:trPr>
          <w:trHeight w:val="734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kern w:val="24"/>
                <w:sz w:val="36"/>
                <w:szCs w:val="36"/>
                <w:lang w:eastAsia="ru-RU"/>
              </w:rPr>
              <w:lastRenderedPageBreak/>
              <w:t xml:space="preserve">Методический инструментарий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kern w:val="24"/>
                <w:sz w:val="36"/>
                <w:szCs w:val="36"/>
                <w:lang w:eastAsia="ru-RU"/>
              </w:rPr>
              <w:t xml:space="preserve">Содержание </w:t>
            </w:r>
          </w:p>
        </w:tc>
      </w:tr>
      <w:tr w:rsidR="00A64D91" w:rsidRPr="008F525E" w:rsidTr="00F363CD">
        <w:trPr>
          <w:trHeight w:val="576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1A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4"/>
                <w:sz w:val="40"/>
                <w:szCs w:val="40"/>
                <w:lang w:eastAsia="ru-RU"/>
              </w:rPr>
              <w:t>Методы:</w:t>
            </w:r>
            <w:r w:rsidRPr="008F525E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 xml:space="preserve">  </w:t>
            </w:r>
            <w:r w:rsidR="0083708E" w:rsidRPr="008F525E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 xml:space="preserve">     </w:t>
            </w:r>
            <w:proofErr w:type="gramStart"/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объяснительно-иллюстративный</w:t>
            </w:r>
            <w:proofErr w:type="gramEnd"/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1A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1A4D37"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  <w:r w:rsidR="001A4D37" w:rsidRPr="008F52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Вызов</w:t>
            </w:r>
            <w:r w:rsidR="001A4D37"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: </w:t>
            </w:r>
            <w:r w:rsidR="00A16ED4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актуализация знаний по теме.</w:t>
            </w:r>
          </w:p>
        </w:tc>
      </w:tr>
      <w:tr w:rsidR="00A64D91" w:rsidRPr="008F525E" w:rsidTr="00F363CD">
        <w:trPr>
          <w:trHeight w:val="544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5A4C07" w:rsidRDefault="00F66CC8" w:rsidP="0098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="00A64D91"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</w:t>
            </w:r>
            <w:r w:rsidR="0083708E"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  <w:r w:rsidR="00A64D91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словесно-наглядны</w:t>
            </w:r>
            <w:r w:rsidR="00E1206C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064BF5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  <w:r w:rsidRPr="008F52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Осмысление:</w:t>
            </w:r>
            <w:r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непосредственный контакт с новой информацией.</w:t>
            </w:r>
            <w:r w:rsidR="00A64D91"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4D91" w:rsidRPr="008F525E" w:rsidTr="00F363CD">
        <w:trPr>
          <w:trHeight w:val="397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5A4C07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</w:t>
            </w:r>
            <w:r w:rsidR="0083708E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19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  <w:r w:rsidR="00196796" w:rsidRPr="008F52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Рефлексия:</w:t>
            </w:r>
            <w:r w:rsidR="00196796"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196796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обмен мнениями о новой информации, выработка собственной позиции, оценка процесса</w:t>
            </w:r>
            <w:r w:rsidR="00196796"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8F525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4D91" w:rsidRPr="008F525E" w:rsidTr="0074417C">
        <w:trPr>
          <w:trHeight w:val="443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5A4C07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</w:t>
            </w:r>
            <w:r w:rsidR="0083708E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4D91" w:rsidRPr="008F525E" w:rsidTr="00F363CD">
        <w:trPr>
          <w:trHeight w:val="557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4"/>
                <w:sz w:val="40"/>
                <w:szCs w:val="40"/>
                <w:lang w:eastAsia="ru-RU"/>
              </w:rPr>
              <w:t>Средства:</w:t>
            </w:r>
            <w:r w:rsidRPr="008F525E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 xml:space="preserve">        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аудиокассета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64D91" w:rsidRPr="008F525E" w:rsidTr="00F363CD">
        <w:trPr>
          <w:trHeight w:val="398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5A4C07" w:rsidRDefault="00A64D91" w:rsidP="00C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</w:t>
            </w:r>
            <w:r w:rsidR="0083708E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="00CE3941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презентация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64D91" w:rsidRPr="008F525E" w:rsidTr="00F363CD">
        <w:trPr>
          <w:trHeight w:val="378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5A4C07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</w:t>
            </w:r>
            <w:r w:rsidR="0083708E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64D91" w:rsidRPr="008F525E" w:rsidTr="0074417C">
        <w:trPr>
          <w:trHeight w:val="451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F525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4"/>
                <w:sz w:val="40"/>
                <w:szCs w:val="40"/>
                <w:lang w:eastAsia="ru-RU"/>
              </w:rPr>
              <w:t>Формы:</w:t>
            </w:r>
            <w:r w:rsidRPr="008F525E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 xml:space="preserve">            </w:t>
            </w:r>
            <w:proofErr w:type="gramStart"/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64D91" w:rsidRPr="008F525E" w:rsidTr="0074417C">
        <w:trPr>
          <w:trHeight w:val="433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5A4C07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индивидуальная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64D91" w:rsidRPr="008F525E" w:rsidTr="0074417C">
        <w:trPr>
          <w:trHeight w:val="304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5A4C07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</w:t>
            </w:r>
            <w:r w:rsidR="0083708E"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парная 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D91" w:rsidRPr="008F525E" w:rsidRDefault="00A64D91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3708E" w:rsidRPr="008F525E" w:rsidTr="0074417C">
        <w:trPr>
          <w:trHeight w:val="491"/>
        </w:trPr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08E" w:rsidRPr="005A4C07" w:rsidRDefault="0083708E" w:rsidP="008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A4C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групповая</w:t>
            </w:r>
          </w:p>
        </w:tc>
        <w:tc>
          <w:tcPr>
            <w:tcW w:w="7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708E" w:rsidRPr="008F525E" w:rsidRDefault="0083708E" w:rsidP="00E1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F363CD" w:rsidRPr="008F525E" w:rsidRDefault="00F363CD" w:rsidP="00F363CD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 w:rsidRPr="008F525E">
        <w:rPr>
          <w:rFonts w:ascii="Times New Roman" w:hAnsi="Times New Roman" w:cs="Times New Roman"/>
          <w:sz w:val="52"/>
          <w:szCs w:val="52"/>
        </w:rPr>
        <w:lastRenderedPageBreak/>
        <w:t>Планируемый результат</w:t>
      </w:r>
    </w:p>
    <w:p w:rsidR="00F65DFD" w:rsidRPr="008F525E" w:rsidRDefault="009C3BE9" w:rsidP="00F363C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F525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839200" cy="4743450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65DFD" w:rsidRPr="008F525E" w:rsidSect="009C3BE9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7DE8"/>
    <w:multiLevelType w:val="hybridMultilevel"/>
    <w:tmpl w:val="EAFED7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30D"/>
    <w:rsid w:val="00047523"/>
    <w:rsid w:val="00064BF5"/>
    <w:rsid w:val="000731AB"/>
    <w:rsid w:val="000965E8"/>
    <w:rsid w:val="00116B40"/>
    <w:rsid w:val="00154CF3"/>
    <w:rsid w:val="001860C3"/>
    <w:rsid w:val="00196796"/>
    <w:rsid w:val="001A4D37"/>
    <w:rsid w:val="001F65E4"/>
    <w:rsid w:val="0023565A"/>
    <w:rsid w:val="002544E5"/>
    <w:rsid w:val="003222ED"/>
    <w:rsid w:val="00383B86"/>
    <w:rsid w:val="003E68C8"/>
    <w:rsid w:val="004E5AFD"/>
    <w:rsid w:val="004F0F08"/>
    <w:rsid w:val="005578DD"/>
    <w:rsid w:val="005A4C07"/>
    <w:rsid w:val="005D7B3F"/>
    <w:rsid w:val="005F2970"/>
    <w:rsid w:val="00623FD3"/>
    <w:rsid w:val="006509A7"/>
    <w:rsid w:val="00697312"/>
    <w:rsid w:val="006C2F80"/>
    <w:rsid w:val="0074417C"/>
    <w:rsid w:val="00764F4D"/>
    <w:rsid w:val="0083708E"/>
    <w:rsid w:val="0084130D"/>
    <w:rsid w:val="00871038"/>
    <w:rsid w:val="00890EEA"/>
    <w:rsid w:val="008A163E"/>
    <w:rsid w:val="008C475F"/>
    <w:rsid w:val="008C6D28"/>
    <w:rsid w:val="008F525E"/>
    <w:rsid w:val="00980228"/>
    <w:rsid w:val="009C3BE9"/>
    <w:rsid w:val="00A13994"/>
    <w:rsid w:val="00A16ED4"/>
    <w:rsid w:val="00A64D91"/>
    <w:rsid w:val="00A94659"/>
    <w:rsid w:val="00AB7518"/>
    <w:rsid w:val="00B22E51"/>
    <w:rsid w:val="00BD0844"/>
    <w:rsid w:val="00C0549F"/>
    <w:rsid w:val="00C74903"/>
    <w:rsid w:val="00C775F9"/>
    <w:rsid w:val="00CA2009"/>
    <w:rsid w:val="00CE3941"/>
    <w:rsid w:val="00D00F92"/>
    <w:rsid w:val="00E1206C"/>
    <w:rsid w:val="00E64E04"/>
    <w:rsid w:val="00F363CD"/>
    <w:rsid w:val="00F65DFD"/>
    <w:rsid w:val="00F6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FD"/>
  </w:style>
  <w:style w:type="paragraph" w:styleId="1">
    <w:name w:val="heading 1"/>
    <w:basedOn w:val="a"/>
    <w:next w:val="a"/>
    <w:link w:val="10"/>
    <w:uiPriority w:val="9"/>
    <w:qFormat/>
    <w:rsid w:val="00557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E4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557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578D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57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A4D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00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D2275B-3FFF-4BA3-9CFE-2D09D3CCB191}" type="doc">
      <dgm:prSet loTypeId="urn:microsoft.com/office/officeart/2005/8/layout/hProcess9" loCatId="process" qsTypeId="urn:microsoft.com/office/officeart/2005/8/quickstyle/3d2" qsCatId="3D" csTypeId="urn:microsoft.com/office/officeart/2005/8/colors/accent1_2" csCatId="accent1" phldr="1"/>
      <dgm:spPr/>
    </dgm:pt>
    <dgm:pt modelId="{11117FCC-FBE4-461F-A3CB-56CFEF56B024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tx1"/>
              </a:solidFill>
            </a:rPr>
            <a:t>Уметь читать тексты с полным извлечением информации.</a:t>
          </a:r>
          <a:endParaRPr lang="ru-RU" dirty="0">
            <a:solidFill>
              <a:schemeClr val="tx1"/>
            </a:solidFill>
          </a:endParaRPr>
        </a:p>
      </dgm:t>
    </dgm:pt>
    <dgm:pt modelId="{0D06DDD6-5B84-44AB-95F6-5EF3DDCE0B93}" type="parTrans" cxnId="{E645CBCD-D92D-4909-9EF3-9016437405B2}">
      <dgm:prSet/>
      <dgm:spPr/>
      <dgm:t>
        <a:bodyPr/>
        <a:lstStyle/>
        <a:p>
          <a:pPr algn="ctr"/>
          <a:endParaRPr lang="ru-RU"/>
        </a:p>
      </dgm:t>
    </dgm:pt>
    <dgm:pt modelId="{DA29FBAC-B344-4704-819C-08C6984248ED}" type="sibTrans" cxnId="{E645CBCD-D92D-4909-9EF3-9016437405B2}">
      <dgm:prSet/>
      <dgm:spPr/>
      <dgm:t>
        <a:bodyPr/>
        <a:lstStyle/>
        <a:p>
          <a:pPr algn="ctr"/>
          <a:endParaRPr lang="ru-RU"/>
        </a:p>
      </dgm:t>
    </dgm:pt>
    <dgm:pt modelId="{5342CD3A-F164-4207-9EBD-2D498C0AAF7E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tx1"/>
              </a:solidFill>
            </a:rPr>
            <a:t>Уметь составлять устно-речевое высказывание по теме «</a:t>
          </a:r>
          <a:r>
            <a:rPr lang="en-US" dirty="0" smtClean="0">
              <a:solidFill>
                <a:schemeClr val="tx1"/>
              </a:solidFill>
            </a:rPr>
            <a:t>Camping</a:t>
          </a:r>
          <a:r>
            <a:rPr lang="ru-RU" dirty="0" smtClean="0">
              <a:solidFill>
                <a:schemeClr val="tx1"/>
              </a:solidFill>
            </a:rPr>
            <a:t>»</a:t>
          </a:r>
          <a:endParaRPr lang="ru-RU" dirty="0">
            <a:solidFill>
              <a:schemeClr val="tx1"/>
            </a:solidFill>
          </a:endParaRPr>
        </a:p>
      </dgm:t>
    </dgm:pt>
    <dgm:pt modelId="{D4DD1D32-0F46-413E-BA86-66BF6FCB7065}" type="parTrans" cxnId="{C7D03E59-1CD8-4DB2-8493-9E44BA5B4764}">
      <dgm:prSet/>
      <dgm:spPr/>
      <dgm:t>
        <a:bodyPr/>
        <a:lstStyle/>
        <a:p>
          <a:pPr algn="ctr"/>
          <a:endParaRPr lang="ru-RU"/>
        </a:p>
      </dgm:t>
    </dgm:pt>
    <dgm:pt modelId="{69903914-A103-4E00-B9DA-45D602158EE8}" type="sibTrans" cxnId="{C7D03E59-1CD8-4DB2-8493-9E44BA5B4764}">
      <dgm:prSet/>
      <dgm:spPr/>
      <dgm:t>
        <a:bodyPr/>
        <a:lstStyle/>
        <a:p>
          <a:pPr algn="ctr"/>
          <a:endParaRPr lang="ru-RU"/>
        </a:p>
      </dgm:t>
    </dgm:pt>
    <dgm:pt modelId="{3A4DF50B-5510-469E-8B3C-F0A6B49F1415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tx1"/>
              </a:solidFill>
            </a:rPr>
            <a:t>Иметь представление о порядке слов в английском предложении.</a:t>
          </a:r>
          <a:endParaRPr lang="ru-RU" dirty="0">
            <a:solidFill>
              <a:schemeClr val="tx1"/>
            </a:solidFill>
          </a:endParaRPr>
        </a:p>
      </dgm:t>
    </dgm:pt>
    <dgm:pt modelId="{AD1A3B11-3B68-4F33-8E35-E419B7F11539}" type="parTrans" cxnId="{46D83A0B-F603-4758-9FBD-60A25509DE2E}">
      <dgm:prSet/>
      <dgm:spPr/>
      <dgm:t>
        <a:bodyPr/>
        <a:lstStyle/>
        <a:p>
          <a:pPr algn="ctr"/>
          <a:endParaRPr lang="ru-RU"/>
        </a:p>
      </dgm:t>
    </dgm:pt>
    <dgm:pt modelId="{B0EA3B6F-F138-4277-8A07-59126A420AC7}" type="sibTrans" cxnId="{46D83A0B-F603-4758-9FBD-60A25509DE2E}">
      <dgm:prSet/>
      <dgm:spPr/>
      <dgm:t>
        <a:bodyPr/>
        <a:lstStyle/>
        <a:p>
          <a:pPr algn="ctr"/>
          <a:endParaRPr lang="ru-RU"/>
        </a:p>
      </dgm:t>
    </dgm:pt>
    <dgm:pt modelId="{44F974DE-7131-4B8E-B6F2-9744951A3B3B}" type="pres">
      <dgm:prSet presAssocID="{81D2275B-3FFF-4BA3-9CFE-2D09D3CCB191}" presName="CompostProcess" presStyleCnt="0">
        <dgm:presLayoutVars>
          <dgm:dir/>
          <dgm:resizeHandles val="exact"/>
        </dgm:presLayoutVars>
      </dgm:prSet>
      <dgm:spPr/>
    </dgm:pt>
    <dgm:pt modelId="{282BB3C5-8F24-443A-8EBE-91FB9B9C695A}" type="pres">
      <dgm:prSet presAssocID="{81D2275B-3FFF-4BA3-9CFE-2D09D3CCB191}" presName="arrow" presStyleLbl="bgShp" presStyleIdx="0" presStyleCnt="1"/>
      <dgm:spPr/>
    </dgm:pt>
    <dgm:pt modelId="{66240119-9507-4EFA-A0FA-35FD320DBEBD}" type="pres">
      <dgm:prSet presAssocID="{81D2275B-3FFF-4BA3-9CFE-2D09D3CCB191}" presName="linearProcess" presStyleCnt="0"/>
      <dgm:spPr/>
    </dgm:pt>
    <dgm:pt modelId="{3B9386D0-4852-4FC2-90CE-3963A6E7CAA6}" type="pres">
      <dgm:prSet presAssocID="{11117FCC-FBE4-461F-A3CB-56CFEF56B024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9D19DC-7D11-404E-9B1D-654B77536484}" type="pres">
      <dgm:prSet presAssocID="{DA29FBAC-B344-4704-819C-08C6984248ED}" presName="sibTrans" presStyleCnt="0"/>
      <dgm:spPr/>
    </dgm:pt>
    <dgm:pt modelId="{A381DEAB-9F56-4081-82D8-41209E5A142E}" type="pres">
      <dgm:prSet presAssocID="{5342CD3A-F164-4207-9EBD-2D498C0AAF7E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7AC44-3E30-483A-8A14-724BAB8CFA26}" type="pres">
      <dgm:prSet presAssocID="{69903914-A103-4E00-B9DA-45D602158EE8}" presName="sibTrans" presStyleCnt="0"/>
      <dgm:spPr/>
    </dgm:pt>
    <dgm:pt modelId="{A0C5108A-6E72-4E4D-BD21-717653406D92}" type="pres">
      <dgm:prSet presAssocID="{3A4DF50B-5510-469E-8B3C-F0A6B49F1415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96EB8F-1003-4EF3-B1B2-CDEAF700FBFD}" type="presOf" srcId="{5342CD3A-F164-4207-9EBD-2D498C0AAF7E}" destId="{A381DEAB-9F56-4081-82D8-41209E5A142E}" srcOrd="0" destOrd="0" presId="urn:microsoft.com/office/officeart/2005/8/layout/hProcess9"/>
    <dgm:cxn modelId="{E645CBCD-D92D-4909-9EF3-9016437405B2}" srcId="{81D2275B-3FFF-4BA3-9CFE-2D09D3CCB191}" destId="{11117FCC-FBE4-461F-A3CB-56CFEF56B024}" srcOrd="0" destOrd="0" parTransId="{0D06DDD6-5B84-44AB-95F6-5EF3DDCE0B93}" sibTransId="{DA29FBAC-B344-4704-819C-08C6984248ED}"/>
    <dgm:cxn modelId="{29571F61-EB39-4339-AF37-EBB8C66D7B1F}" type="presOf" srcId="{11117FCC-FBE4-461F-A3CB-56CFEF56B024}" destId="{3B9386D0-4852-4FC2-90CE-3963A6E7CAA6}" srcOrd="0" destOrd="0" presId="urn:microsoft.com/office/officeart/2005/8/layout/hProcess9"/>
    <dgm:cxn modelId="{0E8EDA77-27A8-4808-B088-93896C49B51A}" type="presOf" srcId="{81D2275B-3FFF-4BA3-9CFE-2D09D3CCB191}" destId="{44F974DE-7131-4B8E-B6F2-9744951A3B3B}" srcOrd="0" destOrd="0" presId="urn:microsoft.com/office/officeart/2005/8/layout/hProcess9"/>
    <dgm:cxn modelId="{0257658B-9A1A-429B-8004-508BC4E11CB0}" type="presOf" srcId="{3A4DF50B-5510-469E-8B3C-F0A6B49F1415}" destId="{A0C5108A-6E72-4E4D-BD21-717653406D92}" srcOrd="0" destOrd="0" presId="urn:microsoft.com/office/officeart/2005/8/layout/hProcess9"/>
    <dgm:cxn modelId="{46D83A0B-F603-4758-9FBD-60A25509DE2E}" srcId="{81D2275B-3FFF-4BA3-9CFE-2D09D3CCB191}" destId="{3A4DF50B-5510-469E-8B3C-F0A6B49F1415}" srcOrd="2" destOrd="0" parTransId="{AD1A3B11-3B68-4F33-8E35-E419B7F11539}" sibTransId="{B0EA3B6F-F138-4277-8A07-59126A420AC7}"/>
    <dgm:cxn modelId="{C7D03E59-1CD8-4DB2-8493-9E44BA5B4764}" srcId="{81D2275B-3FFF-4BA3-9CFE-2D09D3CCB191}" destId="{5342CD3A-F164-4207-9EBD-2D498C0AAF7E}" srcOrd="1" destOrd="0" parTransId="{D4DD1D32-0F46-413E-BA86-66BF6FCB7065}" sibTransId="{69903914-A103-4E00-B9DA-45D602158EE8}"/>
    <dgm:cxn modelId="{1F027E73-E6E7-4674-92B4-6CCFAA63CCE2}" type="presParOf" srcId="{44F974DE-7131-4B8E-B6F2-9744951A3B3B}" destId="{282BB3C5-8F24-443A-8EBE-91FB9B9C695A}" srcOrd="0" destOrd="0" presId="urn:microsoft.com/office/officeart/2005/8/layout/hProcess9"/>
    <dgm:cxn modelId="{5BD79889-4485-4F10-9FE4-BAF53F0C594E}" type="presParOf" srcId="{44F974DE-7131-4B8E-B6F2-9744951A3B3B}" destId="{66240119-9507-4EFA-A0FA-35FD320DBEBD}" srcOrd="1" destOrd="0" presId="urn:microsoft.com/office/officeart/2005/8/layout/hProcess9"/>
    <dgm:cxn modelId="{B3F92BE1-CF51-4860-BFEB-67CC399C252D}" type="presParOf" srcId="{66240119-9507-4EFA-A0FA-35FD320DBEBD}" destId="{3B9386D0-4852-4FC2-90CE-3963A6E7CAA6}" srcOrd="0" destOrd="0" presId="urn:microsoft.com/office/officeart/2005/8/layout/hProcess9"/>
    <dgm:cxn modelId="{6F1AFBDB-EABA-45D0-9F95-C1897DC670ED}" type="presParOf" srcId="{66240119-9507-4EFA-A0FA-35FD320DBEBD}" destId="{DD9D19DC-7D11-404E-9B1D-654B77536484}" srcOrd="1" destOrd="0" presId="urn:microsoft.com/office/officeart/2005/8/layout/hProcess9"/>
    <dgm:cxn modelId="{8018DC2B-23B4-43FF-88F6-D47B3CAC6AA2}" type="presParOf" srcId="{66240119-9507-4EFA-A0FA-35FD320DBEBD}" destId="{A381DEAB-9F56-4081-82D8-41209E5A142E}" srcOrd="2" destOrd="0" presId="urn:microsoft.com/office/officeart/2005/8/layout/hProcess9"/>
    <dgm:cxn modelId="{84B48048-EC67-4762-AD8C-4AF0DE4DABE7}" type="presParOf" srcId="{66240119-9507-4EFA-A0FA-35FD320DBEBD}" destId="{ECA7AC44-3E30-483A-8A14-724BAB8CFA26}" srcOrd="3" destOrd="0" presId="urn:microsoft.com/office/officeart/2005/8/layout/hProcess9"/>
    <dgm:cxn modelId="{D9DAE22A-6380-4FDA-9C37-E6B0086BD79A}" type="presParOf" srcId="{66240119-9507-4EFA-A0FA-35FD320DBEBD}" destId="{A0C5108A-6E72-4E4D-BD21-717653406D92}" srcOrd="4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2F8F-DE8D-459C-AA40-7B86CBE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2008-11-28T18:26:00Z</dcterms:created>
  <dcterms:modified xsi:type="dcterms:W3CDTF">2009-01-03T14:59:00Z</dcterms:modified>
</cp:coreProperties>
</file>