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B0" w:rsidRPr="00E67264" w:rsidRDefault="000175B0" w:rsidP="000175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264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0175B0" w:rsidRDefault="000175B0" w:rsidP="00017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образовательного</w:t>
      </w:r>
      <w:r w:rsidRPr="00224ABD">
        <w:rPr>
          <w:rFonts w:ascii="Times New Roman" w:hAnsi="Times New Roman" w:cs="Times New Roman"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4ABD">
        <w:rPr>
          <w:rFonts w:ascii="Times New Roman" w:hAnsi="Times New Roman" w:cs="Times New Roman"/>
          <w:sz w:val="28"/>
          <w:szCs w:val="28"/>
        </w:rPr>
        <w:t xml:space="preserve"> предметного кружка по математике «Кенгурёнок»</w:t>
      </w:r>
    </w:p>
    <w:p w:rsidR="000175B0" w:rsidRDefault="000175B0" w:rsidP="00017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1общеобразовательного класса</w:t>
      </w:r>
    </w:p>
    <w:p w:rsidR="000175B0" w:rsidRPr="00224ABD" w:rsidRDefault="000175B0" w:rsidP="00017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25"/>
        <w:gridCol w:w="7346"/>
      </w:tblGrid>
      <w:tr w:rsidR="000175B0" w:rsidTr="008F5F3F">
        <w:tc>
          <w:tcPr>
            <w:tcW w:w="1951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469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работы по математике через кружок «Кенгурёнок» в 1 общеобразовательном классе</w:t>
            </w:r>
          </w:p>
        </w:tc>
      </w:tr>
      <w:tr w:rsidR="000175B0" w:rsidTr="008F5F3F">
        <w:tc>
          <w:tcPr>
            <w:tcW w:w="1951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8469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Изучив уровень готовности детей  к обучению в первом классе, я обратила внимания на то, что у них недостаточно развиты психические процессы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коммуникативно-личностные особенности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навыки- это вызывает затруднения в процессе обучения в период адаптации. Мне бы хотелось сформировать  основные мыслительные операции, позволяющие включить интеллектуальную деятельность младшего школьника  в различные соотношения с другими сторонами его личности.</w:t>
            </w:r>
          </w:p>
        </w:tc>
      </w:tr>
      <w:tr w:rsidR="000175B0" w:rsidTr="008F5F3F">
        <w:tc>
          <w:tcPr>
            <w:tcW w:w="1951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8469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проблема актуальна, и решать её надо своевременно. Учащиеся 1 класса обучаются по учебному комплекту «Гармония», которая реализует идеи развивающего обучения, формирует мышление, учит логически рассуждать и делать выводы, отстаивать свою точку зрения.  Нужно приложить усилия, чтобы активизировать познавательную деятельность детей. Данная система  достигает главной  цели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развивая с большим по сравнению  с традиционной  программой эффектом. Формируемые  в кружке понятия и представления тесно связаны с теми, которые школьники получают на уроках.</w:t>
            </w:r>
          </w:p>
        </w:tc>
      </w:tr>
      <w:tr w:rsidR="000175B0" w:rsidTr="008F5F3F">
        <w:tc>
          <w:tcPr>
            <w:tcW w:w="1951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469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апробация материалов направленных на развитие познавательной сферы личности. Создание условий для усвоения первоклассниками начальных математических представлений, обеспечение успешного развития способностей, интереса, творческой активности, мышления и познавательной самостоятельности.</w:t>
            </w:r>
          </w:p>
        </w:tc>
      </w:tr>
      <w:tr w:rsidR="000175B0" w:rsidTr="008F5F3F">
        <w:tc>
          <w:tcPr>
            <w:tcW w:w="1951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469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способностей  к обобщению и абстрагированию, проведение системы наблюдений;</w:t>
            </w:r>
          </w:p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произвольности и самостоятельности решения;</w:t>
            </w:r>
          </w:p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пространственных предприятий;</w:t>
            </w:r>
          </w:p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 интереса к математике и учебному предмету.</w:t>
            </w:r>
          </w:p>
        </w:tc>
      </w:tr>
      <w:tr w:rsidR="000175B0" w:rsidTr="008F5F3F">
        <w:tc>
          <w:tcPr>
            <w:tcW w:w="1951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результат</w:t>
            </w:r>
          </w:p>
        </w:tc>
        <w:tc>
          <w:tcPr>
            <w:tcW w:w="8469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-разработана  рабочая программа кружка;</w:t>
            </w:r>
          </w:p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-систематизирован материал математического цикла по работе со способным ребенком « Пифагор»;</w:t>
            </w:r>
          </w:p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-оформлены папки индивидуального развития учащихся.</w:t>
            </w:r>
          </w:p>
        </w:tc>
      </w:tr>
      <w:tr w:rsidR="000175B0" w:rsidTr="008F5F3F">
        <w:tc>
          <w:tcPr>
            <w:tcW w:w="1951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проекта:</w:t>
            </w:r>
          </w:p>
        </w:tc>
        <w:tc>
          <w:tcPr>
            <w:tcW w:w="8469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-ученики;</w:t>
            </w:r>
          </w:p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-учитель;</w:t>
            </w:r>
          </w:p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-родители.</w:t>
            </w:r>
          </w:p>
        </w:tc>
      </w:tr>
      <w:tr w:rsidR="000175B0" w:rsidTr="008F5F3F">
        <w:tc>
          <w:tcPr>
            <w:tcW w:w="1951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8469" w:type="dxa"/>
          </w:tcPr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0175B0" w:rsidRDefault="000175B0" w:rsidP="008F5F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Вера Александровна</w:t>
            </w:r>
          </w:p>
        </w:tc>
      </w:tr>
    </w:tbl>
    <w:p w:rsidR="000175B0" w:rsidRDefault="000175B0" w:rsidP="00017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образовательного</w:t>
      </w:r>
      <w:r w:rsidRPr="00224ABD">
        <w:rPr>
          <w:rFonts w:ascii="Times New Roman" w:hAnsi="Times New Roman" w:cs="Times New Roman"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4ABD">
        <w:rPr>
          <w:rFonts w:ascii="Times New Roman" w:hAnsi="Times New Roman" w:cs="Times New Roman"/>
          <w:sz w:val="28"/>
          <w:szCs w:val="28"/>
        </w:rPr>
        <w:t xml:space="preserve"> предметного кружка по </w:t>
      </w:r>
      <w:r>
        <w:rPr>
          <w:rFonts w:ascii="Times New Roman" w:hAnsi="Times New Roman" w:cs="Times New Roman"/>
          <w:sz w:val="28"/>
          <w:szCs w:val="28"/>
        </w:rPr>
        <w:t>окружающему миру «Школа здоровья» для учащихся 2 общеобразовательного класса</w:t>
      </w:r>
    </w:p>
    <w:p w:rsidR="000175B0" w:rsidRPr="00243F53" w:rsidRDefault="000175B0" w:rsidP="00017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3"/>
        <w:gridCol w:w="7338"/>
      </w:tblGrid>
      <w:tr w:rsidR="000175B0" w:rsidTr="008F5F3F">
        <w:tc>
          <w:tcPr>
            <w:tcW w:w="2235" w:type="dxa"/>
          </w:tcPr>
          <w:p w:rsidR="000175B0" w:rsidRPr="00243F53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185" w:type="dxa"/>
          </w:tcPr>
          <w:p w:rsidR="000175B0" w:rsidRPr="00243F53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внеурочной работы по предмету «Окружающий мир» через работу кружка «Школа здоровья» во 2 общеобразовательном классе.</w:t>
            </w:r>
          </w:p>
        </w:tc>
      </w:tr>
      <w:tr w:rsidR="000175B0" w:rsidRPr="007A7974" w:rsidTr="008F5F3F">
        <w:tc>
          <w:tcPr>
            <w:tcW w:w="223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818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На уроках по ознакомлению с окружающим миром во 2 классе дети фрагментарно получают знания по разделу «Здоровье и безопасность». Этого недостаточно для того, чтобы приобрести санитарно-гигиенические знания и хотелось, помочь детям получить дополнительные знания и сформировать потребность в ведении здорового образа жизни, ведь здоровье – одна из главных ценностей человеческой жизни.</w:t>
            </w:r>
          </w:p>
        </w:tc>
      </w:tr>
      <w:tr w:rsidR="000175B0" w:rsidRPr="007A7974" w:rsidTr="008F5F3F">
        <w:tc>
          <w:tcPr>
            <w:tcW w:w="223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818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 xml:space="preserve">Наметившаяся во всем мире тенденция новых подходов в вопросах формирования здоровья способствует созданию новых </w:t>
            </w:r>
            <w:proofErr w:type="spellStart"/>
            <w:proofErr w:type="gramStart"/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proofErr w:type="spellEnd"/>
            <w:r w:rsidRPr="007A7974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оздоровительных</w:t>
            </w:r>
            <w:proofErr w:type="gramEnd"/>
            <w:r w:rsidRPr="007A797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начиная с дошкольного и младшего школьного возраста, поскольку именно в этот период у ребенка закладываются основные навыки</w:t>
            </w:r>
            <w:r w:rsidRPr="00CE6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по формированию здорового образа жизни. В сельскую школу приходят дети, имеющие недостаточный уровень интеллектуального, физическо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 xml:space="preserve"> и психологического развития. Негативная социальная среда тоже оказывает отрицательное влияние на привитие элементарных правил личной гигиены.</w:t>
            </w:r>
          </w:p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Многие дети часто болеют. Поэтому я поставила цель.</w:t>
            </w:r>
          </w:p>
        </w:tc>
      </w:tr>
      <w:tr w:rsidR="000175B0" w:rsidRPr="007A7974" w:rsidTr="008F5F3F">
        <w:tc>
          <w:tcPr>
            <w:tcW w:w="223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18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Систематизация и апробация материалов направленных на формирование стремления быть здоровым, развитие познавательного интереса детей посредством вовлечения в организацию своей оздоровительной деятельности.</w:t>
            </w:r>
          </w:p>
        </w:tc>
      </w:tr>
      <w:tr w:rsidR="000175B0" w:rsidRPr="007A7974" w:rsidTr="008F5F3F">
        <w:tc>
          <w:tcPr>
            <w:tcW w:w="223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18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-Дать знания,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формулирующие навыки и умения оздоровительной деятельности</w:t>
            </w:r>
            <w:r w:rsidRPr="00CE6B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зкультминутки,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-привлечь родителей для расширения образовательного пространства по созданию индивидуальных программ по оздоровлению и физическому развитию учащихся;</w:t>
            </w:r>
          </w:p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-активизировать деятельность детей к процессу познания себя.</w:t>
            </w:r>
          </w:p>
        </w:tc>
      </w:tr>
      <w:tr w:rsidR="000175B0" w:rsidRPr="007A7974" w:rsidTr="008F5F3F">
        <w:tc>
          <w:tcPr>
            <w:tcW w:w="223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Промежуточный результат</w:t>
            </w:r>
          </w:p>
        </w:tc>
        <w:tc>
          <w:tcPr>
            <w:tcW w:w="818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-разработана рабочая программа</w:t>
            </w: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 xml:space="preserve"> кружка;</w:t>
            </w:r>
          </w:p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-оформлен уголок «Чистюля» на основе памяток;</w:t>
            </w:r>
          </w:p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 xml:space="preserve">-совместно с родителя разработаны индивидуальные программы по самообразованию. </w:t>
            </w:r>
          </w:p>
        </w:tc>
      </w:tr>
      <w:tr w:rsidR="000175B0" w:rsidRPr="007A7974" w:rsidTr="008F5F3F">
        <w:tc>
          <w:tcPr>
            <w:tcW w:w="223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-ученики;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учитель;</w:t>
            </w:r>
          </w:p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работник.</w:t>
            </w:r>
          </w:p>
        </w:tc>
      </w:tr>
      <w:tr w:rsidR="000175B0" w:rsidRPr="007A7974" w:rsidTr="008F5F3F">
        <w:tc>
          <w:tcPr>
            <w:tcW w:w="223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</w:p>
        </w:tc>
        <w:tc>
          <w:tcPr>
            <w:tcW w:w="818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Планирование составлено на основе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ебного пособия «Школа докторов п</w:t>
            </w: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 xml:space="preserve">рироды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 уроков здоровья»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7974">
              <w:rPr>
                <w:rFonts w:ascii="Times New Roman" w:hAnsi="Times New Roman" w:cs="Times New Roman"/>
                <w:sz w:val="28"/>
                <w:szCs w:val="28"/>
              </w:rPr>
              <w:t xml:space="preserve">од редакцией Л.А.Обуховой и </w:t>
            </w:r>
            <w:proofErr w:type="spellStart"/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И.А.Лемяскиной</w:t>
            </w:r>
            <w:proofErr w:type="spellEnd"/>
            <w:r w:rsidRPr="007A7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5B0" w:rsidRPr="007A7974" w:rsidTr="008F5F3F">
        <w:tc>
          <w:tcPr>
            <w:tcW w:w="2235" w:type="dxa"/>
          </w:tcPr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0175B0" w:rsidRPr="007A79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Наталья Ивановна</w:t>
            </w:r>
          </w:p>
        </w:tc>
      </w:tr>
    </w:tbl>
    <w:p w:rsidR="000175B0" w:rsidRDefault="000175B0" w:rsidP="000175B0">
      <w:pPr>
        <w:rPr>
          <w:rFonts w:ascii="Times New Roman" w:hAnsi="Times New Roman" w:cs="Times New Roman"/>
          <w:sz w:val="28"/>
          <w:szCs w:val="28"/>
        </w:rPr>
      </w:pPr>
    </w:p>
    <w:p w:rsidR="000175B0" w:rsidRDefault="000175B0" w:rsidP="000175B0">
      <w:pPr>
        <w:rPr>
          <w:rFonts w:ascii="Times New Roman" w:hAnsi="Times New Roman" w:cs="Times New Roman"/>
          <w:sz w:val="28"/>
          <w:szCs w:val="28"/>
        </w:rPr>
      </w:pPr>
    </w:p>
    <w:p w:rsidR="000175B0" w:rsidRDefault="000175B0" w:rsidP="00017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образовательного</w:t>
      </w:r>
      <w:r w:rsidRPr="00224ABD">
        <w:rPr>
          <w:rFonts w:ascii="Times New Roman" w:hAnsi="Times New Roman" w:cs="Times New Roman"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4ABD">
        <w:rPr>
          <w:rFonts w:ascii="Times New Roman" w:hAnsi="Times New Roman" w:cs="Times New Roman"/>
          <w:sz w:val="28"/>
          <w:szCs w:val="28"/>
        </w:rPr>
        <w:t xml:space="preserve"> предметного кружка по </w:t>
      </w:r>
      <w:r>
        <w:rPr>
          <w:rFonts w:ascii="Times New Roman" w:hAnsi="Times New Roman" w:cs="Times New Roman"/>
          <w:sz w:val="28"/>
          <w:szCs w:val="28"/>
        </w:rPr>
        <w:t>окружающему миру «Юный друг природы» для учащихся 4 общеобразовательного класса</w:t>
      </w:r>
    </w:p>
    <w:p w:rsidR="000175B0" w:rsidRDefault="000175B0" w:rsidP="00017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3"/>
        <w:gridCol w:w="7338"/>
      </w:tblGrid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185" w:type="dxa"/>
          </w:tcPr>
          <w:p w:rsidR="000175B0" w:rsidRDefault="000175B0" w:rsidP="008F5F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работы </w:t>
            </w:r>
            <w:r w:rsidRPr="00224AB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окружающему миру через кружок «Юный друг природы» для учащихся 4 общеобразовательного класса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детей к изучению природы и получению экологических знаний многоплановых и устойчивый. Он активизирует познавательную деятельность учащихся, формирует природоохранные и нравственные понятия, практические умения и навыки, бережное отношение. Но мне бы хотелось так организовать процесс обучения, чтобы дети наряду  с  приобщением к экологической культуре имели возможность совершенствовать коммуникативные навыки общения и получить азы проектной деятельности через внеурочную работу по предмету.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проблема на современном этапе актуальна. Ведь образование должно давать не только знания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и важнейшие качества: самостоятельность, инициативность, активность,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Умения: исследовательские, оценочные, информационные, презентационные, рефлексивные. Интегрированный курс «Мир вокруг нас» дает большие возможности для формирования этих качеств и умений. На основе научно-популярной и художественной литературы посредством известных методов и приёмов есть возможность развивать критическое мышление, учиться видеть проблему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ставить цели.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апробация занятия цикла «Юный друг природы», приобщение школьников к экологической культуре и формирование у младших классов научно-познавательного и практического отношения к природе.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-систематизировать в сознании ребенка представления о природе как взаимосвязанной и чувствительной к вмешательству человека ценности;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нравственные запреты наносить ущерб природе и дать начальный опыт защиты окружающей среды индивидуально, со сверстниками и взрослыми;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-изучать природу родного края.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результат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-разработана  рабочая программа кружка;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-изданы тематические газеты «Осенние страницы», «Следы по снегу»;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-оформлена подборка детских стихов «Времена года»;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-разработан творческий групповой проект «Наш зеленый уголок».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-ученики;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-учитель;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-родители.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Идея 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составлено на основе рекомендации Л.Д.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Бобылёвой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«Экологическое воспитание школьников», кружковая работа 2003г.,Г.Н.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Ковина,Л.В.Кондакова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родного края», КИПК и ПРО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 2005г.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Алексеевна</w:t>
            </w:r>
          </w:p>
        </w:tc>
      </w:tr>
    </w:tbl>
    <w:p w:rsidR="000175B0" w:rsidRPr="00CE6B48" w:rsidRDefault="000175B0" w:rsidP="000175B0">
      <w:pPr>
        <w:rPr>
          <w:rFonts w:ascii="Times New Roman" w:hAnsi="Times New Roman" w:cs="Times New Roman"/>
          <w:sz w:val="28"/>
          <w:szCs w:val="28"/>
        </w:rPr>
      </w:pPr>
    </w:p>
    <w:p w:rsidR="000175B0" w:rsidRDefault="000175B0" w:rsidP="000175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образовательного</w:t>
      </w:r>
      <w:r w:rsidRPr="00224ABD">
        <w:rPr>
          <w:rFonts w:ascii="Times New Roman" w:hAnsi="Times New Roman" w:cs="Times New Roman"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4ABD">
        <w:rPr>
          <w:rFonts w:ascii="Times New Roman" w:hAnsi="Times New Roman" w:cs="Times New Roman"/>
          <w:sz w:val="28"/>
          <w:szCs w:val="28"/>
        </w:rPr>
        <w:t xml:space="preserve"> предметного кружка по </w:t>
      </w:r>
      <w:r>
        <w:rPr>
          <w:rFonts w:ascii="Times New Roman" w:hAnsi="Times New Roman" w:cs="Times New Roman"/>
          <w:sz w:val="28"/>
          <w:szCs w:val="28"/>
        </w:rPr>
        <w:t>обучению грамоте «Пишу красиво» для учащихся 1 специального (коррекционного) класса</w:t>
      </w:r>
    </w:p>
    <w:p w:rsidR="000175B0" w:rsidRPr="00E613A1" w:rsidRDefault="000175B0" w:rsidP="00017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tbl>
      <w:tblPr>
        <w:tblStyle w:val="a4"/>
        <w:tblW w:w="0" w:type="auto"/>
        <w:tblLook w:val="04A0"/>
      </w:tblPr>
      <w:tblGrid>
        <w:gridCol w:w="2233"/>
        <w:gridCol w:w="7338"/>
      </w:tblGrid>
      <w:tr w:rsidR="000175B0" w:rsidTr="008F5F3F">
        <w:tc>
          <w:tcPr>
            <w:tcW w:w="2235" w:type="dxa"/>
          </w:tcPr>
          <w:p w:rsidR="000175B0" w:rsidRPr="003A143C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185" w:type="dxa"/>
          </w:tcPr>
          <w:p w:rsidR="000175B0" w:rsidRPr="00DE1281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работы по обучению грамоте через кружок «Пишу красиво» в 1специальном (коррекционном) классе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E6B48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0175B0" w:rsidTr="008F5F3F">
        <w:tc>
          <w:tcPr>
            <w:tcW w:w="2235" w:type="dxa"/>
          </w:tcPr>
          <w:p w:rsidR="000175B0" w:rsidRPr="00DE1281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8185" w:type="dxa"/>
          </w:tcPr>
          <w:p w:rsidR="000175B0" w:rsidRPr="00DE1281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первого года обучения имеют трудности в овладении техникой письма, выполнении графических упражнений, при выполнении мелких и точных движений, которые лежат в основе формирующегося навыка. Дети испытывают большое напряжение, часто приводящее к утомлению, из-за физиологических  способностей  мелких мышц кисти рук (в этом возрасте еще не закончено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окостенение кистей запястья и фаланг пальцев). Мне бы хотелось помочь детям откорректировать навыки письма на этапе обучение грамоте и улучшить их через систему внеклассных занятий.</w:t>
            </w:r>
          </w:p>
        </w:tc>
      </w:tr>
      <w:tr w:rsidR="000175B0" w:rsidTr="008F5F3F">
        <w:tc>
          <w:tcPr>
            <w:tcW w:w="2235" w:type="dxa"/>
          </w:tcPr>
          <w:p w:rsidR="000175B0" w:rsidRPr="00956DEE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Актуальность </w:t>
            </w:r>
          </w:p>
        </w:tc>
        <w:tc>
          <w:tcPr>
            <w:tcW w:w="8185" w:type="dxa"/>
          </w:tcPr>
          <w:p w:rsidR="000175B0" w:rsidRPr="00956DEE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проблема  актуальна, так как развитие мелкой моторики пальцев рук и развитие речи между собой тесно взаимосвязаны. Овладевая перечисленными навыками, у детей развиваются психические процессы, эмоционально-волевая сфера, коммуникативные навыки общения.   </w:t>
            </w:r>
          </w:p>
        </w:tc>
      </w:tr>
      <w:tr w:rsidR="000175B0" w:rsidTr="008F5F3F">
        <w:tc>
          <w:tcPr>
            <w:tcW w:w="2235" w:type="dxa"/>
          </w:tcPr>
          <w:p w:rsidR="000175B0" w:rsidRPr="00956DEE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8185" w:type="dxa"/>
          </w:tcPr>
          <w:p w:rsidR="000175B0" w:rsidRPr="00956DEE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апробация  коррекционно-развивающих занятия кружка «Пишу красиво», развитие  тонкой  моторики кистей и пальцев рук, формирование  графических навыков, подготовка  учащихся к письму букв, развитие умения выражать свои мысли, точно употреблять слова, обогащать словарный запас.  </w:t>
            </w:r>
          </w:p>
        </w:tc>
      </w:tr>
      <w:tr w:rsidR="000175B0" w:rsidTr="008F5F3F">
        <w:tc>
          <w:tcPr>
            <w:tcW w:w="2235" w:type="dxa"/>
          </w:tcPr>
          <w:p w:rsidR="000175B0" w:rsidRPr="00B94D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специальные навыки  письма букв русской азбуки, а так же психологическую базу для начала обучения русскому языку;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развивать мелкую моторику пальцев рук с применением разных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палочки, пластилин, проволока, песок и т.д.);</w:t>
            </w:r>
          </w:p>
          <w:p w:rsidR="000175B0" w:rsidRPr="00B94D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мотивацию к учению, трудолюбие, любознательность, целеустремленность.</w:t>
            </w:r>
          </w:p>
        </w:tc>
      </w:tr>
      <w:tr w:rsidR="000175B0" w:rsidTr="008F5F3F">
        <w:tc>
          <w:tcPr>
            <w:tcW w:w="2235" w:type="dxa"/>
          </w:tcPr>
          <w:p w:rsidR="000175B0" w:rsidRPr="00B94D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результат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-разработана рабочая программа кружка;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-систематизирована подборка материалов.</w:t>
            </w:r>
          </w:p>
          <w:p w:rsidR="000175B0" w:rsidRPr="00B94D7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B0" w:rsidTr="008F5F3F">
        <w:tc>
          <w:tcPr>
            <w:tcW w:w="2235" w:type="dxa"/>
          </w:tcPr>
          <w:p w:rsidR="000175B0" w:rsidRPr="0019118B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-учитель;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175B0" w:rsidRPr="0019118B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воспитатель. 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Идея </w:t>
            </w:r>
          </w:p>
        </w:tc>
        <w:tc>
          <w:tcPr>
            <w:tcW w:w="8185" w:type="dxa"/>
          </w:tcPr>
          <w:p w:rsidR="000175B0" w:rsidRPr="0019118B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основу проекта положена авторская методика Н.В. Володиной (Москва ,2008), переработана  для учащихся специальных (коррекционных) классов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E6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вида, дополнена дидактическими коррекционно-развивающими играми.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Татьяна Николаевна</w:t>
            </w:r>
          </w:p>
        </w:tc>
      </w:tr>
    </w:tbl>
    <w:p w:rsidR="000175B0" w:rsidRDefault="000175B0" w:rsidP="0001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5B0" w:rsidRDefault="000175B0" w:rsidP="00017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образовательного</w:t>
      </w:r>
      <w:r w:rsidRPr="00224ABD">
        <w:rPr>
          <w:rFonts w:ascii="Times New Roman" w:hAnsi="Times New Roman" w:cs="Times New Roman"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4ABD">
        <w:rPr>
          <w:rFonts w:ascii="Times New Roman" w:hAnsi="Times New Roman" w:cs="Times New Roman"/>
          <w:sz w:val="28"/>
          <w:szCs w:val="28"/>
        </w:rPr>
        <w:t xml:space="preserve"> предметного кружка по </w:t>
      </w:r>
      <w:r>
        <w:rPr>
          <w:rFonts w:ascii="Times New Roman" w:hAnsi="Times New Roman" w:cs="Times New Roman"/>
          <w:sz w:val="28"/>
          <w:szCs w:val="28"/>
        </w:rPr>
        <w:t>логопедии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учащихся 1 специального (коррекционного) класса</w:t>
      </w:r>
    </w:p>
    <w:p w:rsidR="000175B0" w:rsidRDefault="000175B0" w:rsidP="00017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tbl>
      <w:tblPr>
        <w:tblStyle w:val="a4"/>
        <w:tblW w:w="0" w:type="auto"/>
        <w:tblLook w:val="04A0"/>
      </w:tblPr>
      <w:tblGrid>
        <w:gridCol w:w="2233"/>
        <w:gridCol w:w="7338"/>
      </w:tblGrid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работы по логопедии через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1 специальном (коррекционном)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E6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Проблема 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методик исследования речи учащихся  специального (коррекционного) класса выявлены дети, имеющее дефект произношения, что затрудняет процесс обучения и социализации в целом. Мне бы хотелось как  можно раньше провести коррекцию нарушений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чтобы дети овладели правильной чистой речью, могли без труда строить взаимоотношения со сверстниками и взрослыми ,используя вербальные средства общения.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актуальна и требует своевременного решения, так как речевые нарушения, возникнув и закрепившись в речи, с большим трудом преодолеваются и могут сохраниться на всю жизнь.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апробировать упражнения дыхательной, пальчиковой, артикуляционной гимнастики, упражнений по координации речи с движениями и без движений. Исходя из дефекта речи конкретного ученика.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-своевременно выявлять и предупреждать трудности в освоении учебного материала;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навыки коммуникативного общения;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познавательную активность через создание эмоционального настроя, живого интереса к упражнениям.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результат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-систематизирован материал по коррекции речевых нарушений для занятий с детьми, имеющими дефекты в звукопроизношении;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-заполнены протоколы логопедического обследования, составлены речевые карты, на основе которых составлены индивидуальные планы логопедической работы с учащимися.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-учитель-логопед;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-учитель-предметник;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-учащиеся;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-воспитатели;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Идея 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составлено на основе существующих методик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М.Е.Хватцева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В.И. Селиверстова, Р.Е Левиной,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Чирчиной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Т.Б.Филичёвой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Греншпун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Л.В. Волковой, О.Е. Грибовой. 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логопед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Галина Николаевна</w:t>
            </w:r>
          </w:p>
        </w:tc>
      </w:tr>
    </w:tbl>
    <w:p w:rsidR="000175B0" w:rsidRPr="00CE6B48" w:rsidRDefault="000175B0" w:rsidP="000175B0">
      <w:pPr>
        <w:rPr>
          <w:rFonts w:ascii="Times New Roman" w:hAnsi="Times New Roman" w:cs="Times New Roman"/>
          <w:sz w:val="28"/>
          <w:szCs w:val="28"/>
        </w:rPr>
      </w:pPr>
    </w:p>
    <w:p w:rsidR="000175B0" w:rsidRDefault="000175B0" w:rsidP="00017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образовательного</w:t>
      </w:r>
      <w:r w:rsidRPr="00224ABD">
        <w:rPr>
          <w:rFonts w:ascii="Times New Roman" w:hAnsi="Times New Roman" w:cs="Times New Roman"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4ABD">
        <w:rPr>
          <w:rFonts w:ascii="Times New Roman" w:hAnsi="Times New Roman" w:cs="Times New Roman"/>
          <w:sz w:val="28"/>
          <w:szCs w:val="28"/>
        </w:rPr>
        <w:t xml:space="preserve"> предметного кружка по </w:t>
      </w:r>
      <w:r>
        <w:rPr>
          <w:rFonts w:ascii="Times New Roman" w:hAnsi="Times New Roman" w:cs="Times New Roman"/>
          <w:sz w:val="28"/>
          <w:szCs w:val="28"/>
        </w:rPr>
        <w:t>чтению и развитию речи для учащихся 2 специального (коррекционного) класса</w:t>
      </w:r>
    </w:p>
    <w:p w:rsidR="000175B0" w:rsidRPr="00DE64F8" w:rsidRDefault="000175B0" w:rsidP="00017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tbl>
      <w:tblPr>
        <w:tblStyle w:val="a4"/>
        <w:tblW w:w="0" w:type="auto"/>
        <w:tblLook w:val="04A0"/>
      </w:tblPr>
      <w:tblGrid>
        <w:gridCol w:w="2233"/>
        <w:gridCol w:w="7338"/>
      </w:tblGrid>
      <w:tr w:rsidR="000175B0" w:rsidTr="008F5F3F">
        <w:tc>
          <w:tcPr>
            <w:tcW w:w="2235" w:type="dxa"/>
          </w:tcPr>
          <w:p w:rsidR="000175B0" w:rsidRPr="001F498C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8185" w:type="dxa"/>
          </w:tcPr>
          <w:p w:rsidR="000175B0" w:rsidRPr="001F498C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работы по чтению и развитию речи через кружок «Этические сказки» во 2 специальном (коррекционном) классе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E6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вида.</w:t>
            </w:r>
          </w:p>
        </w:tc>
      </w:tr>
      <w:tr w:rsidR="000175B0" w:rsidTr="008F5F3F">
        <w:tc>
          <w:tcPr>
            <w:tcW w:w="2235" w:type="dxa"/>
          </w:tcPr>
          <w:p w:rsidR="000175B0" w:rsidRPr="001F498C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8185" w:type="dxa"/>
          </w:tcPr>
          <w:p w:rsidR="000175B0" w:rsidRPr="001F498C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незначительное время работы с коллективом учащихся, я увидела, что наши дети нуждаются в особой помощи при установлении контакта с учителями, учащимися, так как они имеют дефекты речи и недостаточный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коммуникально-личностных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развития. Мне бы  хотелось создать оптимальные условия для активного приспособления к социальной среде путем усвоения и принятия ценностей, норм и стилей поведения, характерных для данного возраста. </w:t>
            </w:r>
          </w:p>
        </w:tc>
      </w:tr>
      <w:tr w:rsidR="000175B0" w:rsidTr="008F5F3F">
        <w:tc>
          <w:tcPr>
            <w:tcW w:w="2235" w:type="dxa"/>
          </w:tcPr>
          <w:p w:rsidR="000175B0" w:rsidRPr="00E7274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8185" w:type="dxa"/>
          </w:tcPr>
          <w:p w:rsidR="000175B0" w:rsidRPr="00E7274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считаю  данную проблему  актуальной. У детей должны как можно раньше сформироваться коммуникативные навыки общения, им нужна профилактика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агрессивности, конфликтности, замкнутости, тревожности, у детей должны формироваться основы нравственности. </w:t>
            </w:r>
          </w:p>
        </w:tc>
      </w:tr>
      <w:tr w:rsidR="000175B0" w:rsidTr="008F5F3F">
        <w:tc>
          <w:tcPr>
            <w:tcW w:w="2235" w:type="dxa"/>
          </w:tcPr>
          <w:p w:rsidR="000175B0" w:rsidRPr="00E7274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8185" w:type="dxa"/>
          </w:tcPr>
          <w:p w:rsidR="000175B0" w:rsidRPr="00E72744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апробировать коррекционно-развивающие занятия кружка «Этические сказки», помочь детям освоить особый стиль общения в процессе коррекционно-развивающих занятий и учить применять полученные знания в жизни.</w:t>
            </w:r>
          </w:p>
        </w:tc>
      </w:tr>
      <w:tr w:rsidR="000175B0" w:rsidTr="008F5F3F">
        <w:tc>
          <w:tcPr>
            <w:tcW w:w="2235" w:type="dxa"/>
          </w:tcPr>
          <w:p w:rsidR="000175B0" w:rsidRPr="004922D7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-активизировать ценностно-смысловой компонент сознания и личности детей, побуждать к осмыслению общечеловеческих ценностей, формированию собственных ценностных ориентаций;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речь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эмоционально-волевой сферы через этические сказки;</w:t>
            </w:r>
          </w:p>
          <w:p w:rsidR="000175B0" w:rsidRPr="004922D7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 детей знания и умения, способствующие социальной адаптации  (желание помочь, поддержать, порадоваться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другого).</w:t>
            </w:r>
          </w:p>
        </w:tc>
      </w:tr>
      <w:tr w:rsidR="000175B0" w:rsidTr="008F5F3F">
        <w:tc>
          <w:tcPr>
            <w:tcW w:w="2235" w:type="dxa"/>
          </w:tcPr>
          <w:p w:rsidR="000175B0" w:rsidRPr="004922D7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результат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-разработана рабочая программа кружка;</w:t>
            </w:r>
          </w:p>
          <w:p w:rsidR="000175B0" w:rsidRPr="004922D7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-оформлены папки достижений учащихся.</w:t>
            </w:r>
          </w:p>
        </w:tc>
      </w:tr>
      <w:tr w:rsidR="000175B0" w:rsidTr="008F5F3F">
        <w:tc>
          <w:tcPr>
            <w:tcW w:w="2235" w:type="dxa"/>
          </w:tcPr>
          <w:p w:rsidR="000175B0" w:rsidRPr="00042199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-учащиеся;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-учитель;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-психолог;</w:t>
            </w:r>
          </w:p>
          <w:p w:rsidR="000175B0" w:rsidRPr="00042199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-воспитатель.</w:t>
            </w:r>
          </w:p>
        </w:tc>
      </w:tr>
      <w:tr w:rsidR="000175B0" w:rsidTr="008F5F3F">
        <w:tc>
          <w:tcPr>
            <w:tcW w:w="2235" w:type="dxa"/>
          </w:tcPr>
          <w:p w:rsidR="000175B0" w:rsidRPr="00042199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Идея </w:t>
            </w:r>
          </w:p>
        </w:tc>
        <w:tc>
          <w:tcPr>
            <w:tcW w:w="8185" w:type="dxa"/>
          </w:tcPr>
          <w:p w:rsidR="000175B0" w:rsidRPr="00042199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основу проекта положена авторская 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Е.А.Алябьевой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сказки», дополнена дидактическими играми.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Тамара Геннадьевна</w:t>
            </w:r>
          </w:p>
        </w:tc>
      </w:tr>
    </w:tbl>
    <w:p w:rsidR="000175B0" w:rsidRDefault="000175B0" w:rsidP="000175B0">
      <w:pPr>
        <w:rPr>
          <w:rFonts w:ascii="Times New Roman" w:hAnsi="Times New Roman" w:cs="Times New Roman"/>
          <w:sz w:val="28"/>
          <w:szCs w:val="28"/>
        </w:rPr>
      </w:pPr>
    </w:p>
    <w:p w:rsidR="000175B0" w:rsidRDefault="000175B0" w:rsidP="000175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образовательного</w:t>
      </w:r>
      <w:r w:rsidRPr="00224ABD">
        <w:rPr>
          <w:rFonts w:ascii="Times New Roman" w:hAnsi="Times New Roman" w:cs="Times New Roman"/>
          <w:sz w:val="28"/>
          <w:szCs w:val="28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224ABD">
        <w:rPr>
          <w:rFonts w:ascii="Times New Roman" w:hAnsi="Times New Roman" w:cs="Times New Roman"/>
          <w:sz w:val="28"/>
          <w:szCs w:val="28"/>
        </w:rPr>
        <w:t>предметного кружка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страну знаний»</w:t>
      </w:r>
      <w:r w:rsidRPr="0022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4 специального (коррекционного) класса</w:t>
      </w:r>
    </w:p>
    <w:p w:rsidR="000175B0" w:rsidRDefault="000175B0" w:rsidP="00017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tbl>
      <w:tblPr>
        <w:tblStyle w:val="a4"/>
        <w:tblW w:w="0" w:type="auto"/>
        <w:tblLook w:val="04A0"/>
      </w:tblPr>
      <w:tblGrid>
        <w:gridCol w:w="2233"/>
        <w:gridCol w:w="7338"/>
      </w:tblGrid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185" w:type="dxa"/>
          </w:tcPr>
          <w:p w:rsidR="000175B0" w:rsidRPr="00042199" w:rsidRDefault="000175B0" w:rsidP="008F5F3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работы по предмету через интегрированный кружок «Путешествие в страну знаний» в 4 специальном (коррекционном) классе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темы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работа по предметам  в 4 классе представляет собой цикл дополнительных интегрированных занятий  «Путешествие в страну знаний», необходимость которых  вызвана тем, что дети с отклонениями в развитии нуждаются в коррекции коммуникативно-личностных особенностей развития, коммуникативной функций речи, мотивации к учению, психических процессов. Кроме этого они испытывают дефицит в игровой деятельности, которая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занимает ведущую 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воспитания, развития,  обучения.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моем  классе учатся дети со сниженным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активизировать позванную деятельность при наличии низкого уровня развития коммуникативно-личностных особенностей и психических процессов достаточно сложно. Мне бы хотелось так организовать учебный процесс, чтобы умственно отсталые дети повысили познавательную активность, освободились от «оценочной» психологии и имели возможность реализовать свои потребности через интегрированные занятия цикла «Путешествие в страну знаний».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данном этапе постановка этой проблемы актуальна и своевременна, так как при переходе на следующую ступень обучения учащиеся должны достигнуть определённых результатов в соответствии со своими возможностями.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 апробировать программу интегрированного кружка «Путешествие в страну знаний» и посредством цикла занятий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развивать психологические процессы, эмоционально-волевую сферу детей, формировать коммуникативные навыки речи, активизировать познавательную деятельность, способствовать  социализации детей в обществе.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-активизировать ценностно-смысловой компонент сознания и личности детей;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навыки коммуникативного общения;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развивать психические процессы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эмоционально-волевую сферу.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Промежуточный результат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-разработана рабочая программа кружка;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-разработана  сказочная карта путешествия;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-систематизирован материал для занятий кружка.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-ученики;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-учитель;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0175B0" w:rsidTr="008F5F3F">
        <w:tc>
          <w:tcPr>
            <w:tcW w:w="223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8185" w:type="dxa"/>
          </w:tcPr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0175B0" w:rsidRDefault="000175B0" w:rsidP="008F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Ирина Александровна</w:t>
            </w:r>
          </w:p>
        </w:tc>
      </w:tr>
    </w:tbl>
    <w:p w:rsidR="008B59D9" w:rsidRDefault="008B59D9"/>
    <w:sectPr w:rsidR="008B59D9" w:rsidSect="008B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B0"/>
    <w:rsid w:val="000175B0"/>
    <w:rsid w:val="008B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5B0"/>
    <w:pPr>
      <w:spacing w:after="0" w:line="240" w:lineRule="auto"/>
    </w:pPr>
  </w:style>
  <w:style w:type="table" w:styleId="a4">
    <w:name w:val="Table Grid"/>
    <w:basedOn w:val="a1"/>
    <w:uiPriority w:val="59"/>
    <w:rsid w:val="00017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13298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2011-01-31T08:20:00Z</dcterms:created>
  <dcterms:modified xsi:type="dcterms:W3CDTF">2011-01-31T08:20:00Z</dcterms:modified>
</cp:coreProperties>
</file>