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DFB" w:rsidRPr="009B5DFB" w:rsidRDefault="009B5DFB" w:rsidP="009B5DFB">
      <w:pPr>
        <w:pStyle w:val="a3"/>
        <w:ind w:right="30"/>
        <w:jc w:val="center"/>
        <w:rPr>
          <w:bCs/>
          <w:iCs/>
          <w:color w:val="000000" w:themeColor="text1"/>
          <w:sz w:val="32"/>
          <w:szCs w:val="32"/>
        </w:rPr>
      </w:pPr>
      <w:r w:rsidRPr="009B5DFB">
        <w:rPr>
          <w:rStyle w:val="a4"/>
          <w:i/>
          <w:iCs/>
          <w:color w:val="000000" w:themeColor="text1"/>
          <w:sz w:val="32"/>
          <w:szCs w:val="32"/>
        </w:rPr>
        <w:t>Приложение 1</w:t>
      </w:r>
    </w:p>
    <w:p w:rsidR="009B5DFB" w:rsidRPr="009B5DFB" w:rsidRDefault="009B5DFB" w:rsidP="009B5DFB">
      <w:pPr>
        <w:pStyle w:val="a3"/>
        <w:jc w:val="center"/>
        <w:rPr>
          <w:b/>
          <w:bCs/>
          <w:i/>
          <w:iCs/>
          <w:color w:val="000000" w:themeColor="text1"/>
          <w:sz w:val="32"/>
          <w:szCs w:val="32"/>
        </w:rPr>
      </w:pPr>
      <w:r w:rsidRPr="009B5DFB">
        <w:rPr>
          <w:b/>
          <w:bCs/>
          <w:i/>
          <w:iCs/>
          <w:color w:val="000000" w:themeColor="text1"/>
          <w:sz w:val="32"/>
          <w:szCs w:val="32"/>
        </w:rPr>
        <w:t>Требования к математической подготовке учащихся</w:t>
      </w:r>
    </w:p>
    <w:p w:rsidR="009B5DFB" w:rsidRPr="009B5DFB" w:rsidRDefault="009B5DFB" w:rsidP="009B5DFB">
      <w:pPr>
        <w:pStyle w:val="a3"/>
        <w:ind w:left="30" w:right="30" w:firstLine="150"/>
        <w:jc w:val="both"/>
        <w:rPr>
          <w:color w:val="000000" w:themeColor="text1"/>
          <w:sz w:val="28"/>
          <w:szCs w:val="28"/>
        </w:rPr>
      </w:pPr>
      <w:r w:rsidRPr="009B5DFB">
        <w:rPr>
          <w:color w:val="000000" w:themeColor="text1"/>
          <w:sz w:val="28"/>
          <w:szCs w:val="28"/>
        </w:rPr>
        <w:t>В результате изучения курса математики учащиеся должны овладеть следующими умениями, знаниями и навыками, задающими уровень обязательной подготовки:</w:t>
      </w:r>
    </w:p>
    <w:p w:rsidR="009B5DFB" w:rsidRPr="009B5DFB" w:rsidRDefault="009B5DFB" w:rsidP="009B5DFB">
      <w:pPr>
        <w:pStyle w:val="a3"/>
        <w:ind w:left="30" w:right="30" w:firstLine="150"/>
        <w:jc w:val="both"/>
        <w:rPr>
          <w:color w:val="000000" w:themeColor="text1"/>
          <w:sz w:val="28"/>
          <w:szCs w:val="28"/>
        </w:rPr>
      </w:pPr>
      <w:r w:rsidRPr="009B5DFB">
        <w:rPr>
          <w:color w:val="000000" w:themeColor="text1"/>
          <w:sz w:val="28"/>
          <w:szCs w:val="28"/>
        </w:rPr>
        <w:t>• четкое знание математических определений и теорем, предусмотренных программой;</w:t>
      </w:r>
    </w:p>
    <w:p w:rsidR="009B5DFB" w:rsidRPr="009B5DFB" w:rsidRDefault="009B5DFB" w:rsidP="009B5DFB">
      <w:pPr>
        <w:pStyle w:val="a3"/>
        <w:ind w:left="30" w:right="30" w:firstLine="150"/>
        <w:jc w:val="both"/>
        <w:rPr>
          <w:color w:val="000000" w:themeColor="text1"/>
          <w:sz w:val="28"/>
          <w:szCs w:val="28"/>
        </w:rPr>
      </w:pPr>
      <w:r w:rsidRPr="009B5DFB">
        <w:rPr>
          <w:color w:val="000000" w:themeColor="text1"/>
          <w:sz w:val="28"/>
          <w:szCs w:val="28"/>
        </w:rPr>
        <w:t>• умение точно и сжато выразить математическую мысль в устном и письменном изложении, использовать соответствующую символику;</w:t>
      </w:r>
    </w:p>
    <w:p w:rsidR="009B5DFB" w:rsidRPr="009B5DFB" w:rsidRDefault="009B5DFB" w:rsidP="009B5DFB">
      <w:pPr>
        <w:pStyle w:val="a3"/>
        <w:ind w:left="30" w:right="30" w:firstLine="150"/>
        <w:jc w:val="both"/>
        <w:rPr>
          <w:color w:val="000000" w:themeColor="text1"/>
          <w:sz w:val="28"/>
          <w:szCs w:val="28"/>
        </w:rPr>
      </w:pPr>
      <w:r w:rsidRPr="009B5DFB">
        <w:rPr>
          <w:color w:val="000000" w:themeColor="text1"/>
          <w:sz w:val="28"/>
          <w:szCs w:val="28"/>
        </w:rPr>
        <w:t>• уверенное владение математическими знаниями, умениями и навыками, предусмотренными программой, умение применять их к решению задач;</w:t>
      </w:r>
    </w:p>
    <w:p w:rsidR="009B5DFB" w:rsidRPr="009B5DFB" w:rsidRDefault="009B5DFB" w:rsidP="009B5DFB">
      <w:pPr>
        <w:pStyle w:val="a3"/>
        <w:ind w:left="30" w:right="30" w:firstLine="150"/>
        <w:jc w:val="both"/>
        <w:rPr>
          <w:color w:val="000000" w:themeColor="text1"/>
          <w:sz w:val="28"/>
          <w:szCs w:val="28"/>
        </w:rPr>
      </w:pPr>
      <w:r w:rsidRPr="009B5DFB">
        <w:rPr>
          <w:color w:val="000000" w:themeColor="text1"/>
          <w:sz w:val="28"/>
          <w:szCs w:val="28"/>
        </w:rPr>
        <w:t>• свободно решать показательные и логарифмические уравнения и неравенства;</w:t>
      </w:r>
    </w:p>
    <w:p w:rsidR="009B5DFB" w:rsidRPr="009B5DFB" w:rsidRDefault="009B5DFB" w:rsidP="009B5DFB">
      <w:pPr>
        <w:pStyle w:val="a3"/>
        <w:ind w:left="30" w:right="30" w:firstLine="150"/>
        <w:jc w:val="both"/>
        <w:rPr>
          <w:color w:val="000000" w:themeColor="text1"/>
          <w:sz w:val="28"/>
          <w:szCs w:val="28"/>
        </w:rPr>
      </w:pPr>
      <w:r w:rsidRPr="009B5DFB">
        <w:rPr>
          <w:color w:val="000000" w:themeColor="text1"/>
          <w:sz w:val="28"/>
          <w:szCs w:val="28"/>
        </w:rPr>
        <w:t>системы уравнений (включая алгебраические, показательные, логарифмические и тригонометрические выражения);</w:t>
      </w:r>
    </w:p>
    <w:p w:rsidR="009B5DFB" w:rsidRPr="009B5DFB" w:rsidRDefault="009B5DFB" w:rsidP="009B5DFB">
      <w:pPr>
        <w:pStyle w:val="a3"/>
        <w:ind w:left="30" w:right="30" w:firstLine="150"/>
        <w:jc w:val="both"/>
        <w:rPr>
          <w:color w:val="000000" w:themeColor="text1"/>
          <w:sz w:val="28"/>
          <w:szCs w:val="28"/>
        </w:rPr>
      </w:pPr>
      <w:r w:rsidRPr="009B5DFB">
        <w:rPr>
          <w:color w:val="000000" w:themeColor="text1"/>
          <w:sz w:val="28"/>
          <w:szCs w:val="28"/>
        </w:rPr>
        <w:t>• преобразовывать тригонометрические выражения неравенства;</w:t>
      </w:r>
    </w:p>
    <w:p w:rsidR="009B5DFB" w:rsidRPr="009B5DFB" w:rsidRDefault="009B5DFB" w:rsidP="009B5DFB">
      <w:pPr>
        <w:pStyle w:val="a3"/>
        <w:ind w:left="30" w:right="30" w:firstLine="150"/>
        <w:jc w:val="both"/>
        <w:rPr>
          <w:color w:val="000000" w:themeColor="text1"/>
          <w:sz w:val="28"/>
          <w:szCs w:val="28"/>
        </w:rPr>
      </w:pPr>
      <w:r w:rsidRPr="009B5DFB">
        <w:rPr>
          <w:color w:val="000000" w:themeColor="text1"/>
          <w:sz w:val="28"/>
          <w:szCs w:val="28"/>
        </w:rPr>
        <w:t>•преобразовывать и вычислить выражения, связанные с обратными тригонометрическими функциями;</w:t>
      </w:r>
    </w:p>
    <w:p w:rsidR="009B5DFB" w:rsidRPr="009B5DFB" w:rsidRDefault="009B5DFB" w:rsidP="009B5DFB">
      <w:pPr>
        <w:pStyle w:val="a3"/>
        <w:ind w:left="30" w:right="30" w:firstLine="150"/>
        <w:jc w:val="both"/>
        <w:rPr>
          <w:color w:val="000000" w:themeColor="text1"/>
          <w:sz w:val="28"/>
          <w:szCs w:val="28"/>
        </w:rPr>
      </w:pPr>
      <w:r w:rsidRPr="009B5DFB">
        <w:rPr>
          <w:color w:val="000000" w:themeColor="text1"/>
          <w:sz w:val="28"/>
          <w:szCs w:val="28"/>
        </w:rPr>
        <w:t>• применять свойства многочленов к решению задач;</w:t>
      </w:r>
    </w:p>
    <w:p w:rsidR="009B5DFB" w:rsidRPr="009B5DFB" w:rsidRDefault="009B5DFB" w:rsidP="009B5DFB">
      <w:pPr>
        <w:pStyle w:val="a3"/>
        <w:ind w:left="30" w:right="30" w:firstLine="150"/>
        <w:jc w:val="both"/>
        <w:rPr>
          <w:color w:val="000000" w:themeColor="text1"/>
          <w:sz w:val="28"/>
          <w:szCs w:val="28"/>
        </w:rPr>
      </w:pPr>
      <w:r w:rsidRPr="009B5DFB">
        <w:rPr>
          <w:color w:val="000000" w:themeColor="text1"/>
          <w:sz w:val="28"/>
          <w:szCs w:val="28"/>
        </w:rPr>
        <w:t>• уверенно применять аппарат математического анализа для нахождения производных;</w:t>
      </w:r>
    </w:p>
    <w:p w:rsidR="009B5DFB" w:rsidRPr="009B5DFB" w:rsidRDefault="009B5DFB" w:rsidP="009B5DFB">
      <w:pPr>
        <w:pStyle w:val="a3"/>
        <w:ind w:left="30" w:right="30" w:firstLine="150"/>
        <w:jc w:val="both"/>
        <w:rPr>
          <w:color w:val="000000" w:themeColor="text1"/>
          <w:sz w:val="28"/>
          <w:szCs w:val="28"/>
        </w:rPr>
      </w:pPr>
      <w:r w:rsidRPr="009B5DFB">
        <w:rPr>
          <w:color w:val="000000" w:themeColor="text1"/>
          <w:sz w:val="28"/>
          <w:szCs w:val="28"/>
        </w:rPr>
        <w:t>• исследовать элементарные функции и строить их графики, как с помощью производной, так и без применения производной;</w:t>
      </w:r>
    </w:p>
    <w:p w:rsidR="009B5DFB" w:rsidRPr="009B5DFB" w:rsidRDefault="009B5DFB" w:rsidP="009B5DFB">
      <w:pPr>
        <w:pStyle w:val="a3"/>
        <w:ind w:left="30" w:right="30" w:firstLine="150"/>
        <w:jc w:val="both"/>
        <w:rPr>
          <w:color w:val="000000" w:themeColor="text1"/>
          <w:sz w:val="28"/>
          <w:szCs w:val="28"/>
        </w:rPr>
      </w:pPr>
      <w:r w:rsidRPr="009B5DFB">
        <w:rPr>
          <w:color w:val="000000" w:themeColor="text1"/>
          <w:sz w:val="28"/>
          <w:szCs w:val="28"/>
        </w:rPr>
        <w:t>• использовать координаты и векторы при решении задач планиметрии стереометрии;</w:t>
      </w:r>
    </w:p>
    <w:p w:rsidR="009B5DFB" w:rsidRPr="009B5DFB" w:rsidRDefault="009B5DFB" w:rsidP="009B5DFB">
      <w:pPr>
        <w:pStyle w:val="a3"/>
        <w:ind w:left="30" w:right="30" w:firstLine="150"/>
        <w:jc w:val="both"/>
        <w:rPr>
          <w:color w:val="000000" w:themeColor="text1"/>
          <w:sz w:val="28"/>
          <w:szCs w:val="28"/>
        </w:rPr>
      </w:pPr>
      <w:r w:rsidRPr="009B5DFB">
        <w:rPr>
          <w:color w:val="000000" w:themeColor="text1"/>
          <w:sz w:val="28"/>
          <w:szCs w:val="28"/>
        </w:rPr>
        <w:t>• применять полученные математические знания при решении задач предметов естественнонаучного цикла.</w:t>
      </w:r>
    </w:p>
    <w:p w:rsidR="004B31B6" w:rsidRPr="009B5DFB" w:rsidRDefault="004B31B6">
      <w:pPr>
        <w:rPr>
          <w:color w:val="000000" w:themeColor="text1"/>
          <w:sz w:val="28"/>
          <w:szCs w:val="28"/>
        </w:rPr>
      </w:pPr>
    </w:p>
    <w:sectPr w:rsidR="004B31B6" w:rsidRPr="009B5D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B5DFB"/>
    <w:rsid w:val="004B31B6"/>
    <w:rsid w:val="009B5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B5D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66"/>
      <w:sz w:val="24"/>
      <w:szCs w:val="24"/>
      <w:lang/>
    </w:rPr>
  </w:style>
  <w:style w:type="character" w:styleId="a4">
    <w:name w:val="Strong"/>
    <w:basedOn w:val="a0"/>
    <w:qFormat/>
    <w:rsid w:val="009B5DF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1120</Characters>
  <Application>Microsoft Office Word</Application>
  <DocSecurity>0</DocSecurity>
  <Lines>9</Lines>
  <Paragraphs>2</Paragraphs>
  <ScaleCrop>false</ScaleCrop>
  <Company>Microsoft</Company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2011-01-23T21:00:00Z</dcterms:created>
  <dcterms:modified xsi:type="dcterms:W3CDTF">2011-01-23T21:00:00Z</dcterms:modified>
</cp:coreProperties>
</file>