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5D" w:rsidRPr="00F3115D" w:rsidRDefault="00F3115D" w:rsidP="00F311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115D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F3115D" w:rsidRPr="00F3115D" w:rsidRDefault="00F3115D" w:rsidP="00F311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3115D" w:rsidRPr="00BB4624" w:rsidRDefault="00F3115D" w:rsidP="00F311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4624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217805</wp:posOffset>
            </wp:positionV>
            <wp:extent cx="3552190" cy="3213100"/>
            <wp:effectExtent l="19050" t="0" r="0" b="0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BB4624">
        <w:rPr>
          <w:rFonts w:ascii="Times New Roman" w:hAnsi="Times New Roman" w:cs="Times New Roman"/>
          <w:b/>
          <w:i/>
          <w:sz w:val="24"/>
          <w:szCs w:val="24"/>
        </w:rPr>
        <w:t>Степень опасности бытовых приборов</w:t>
      </w:r>
    </w:p>
    <w:p w:rsidR="00A07D7D" w:rsidRPr="00F3115D" w:rsidRDefault="00A07D7D" w:rsidP="00F3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7D7D" w:rsidRPr="00F3115D" w:rsidSect="00F311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15D"/>
    <w:rsid w:val="00A07D7D"/>
    <w:rsid w:val="00BB4624"/>
    <w:rsid w:val="00EE56EE"/>
    <w:rsid w:val="00F3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20"/>
      <c:perspective val="0"/>
    </c:view3D>
    <c:plotArea>
      <c:layout>
        <c:manualLayout>
          <c:layoutTarget val="inner"/>
          <c:xMode val="edge"/>
          <c:yMode val="edge"/>
          <c:x val="0"/>
          <c:y val="7.043478874764092E-2"/>
          <c:w val="0.99967760811475281"/>
          <c:h val="0.579450607377006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00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8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</c:dLbls>
          <c:cat>
            <c:strRef>
              <c:f>Sheet1!$B$1:$G$1</c:f>
              <c:strCache>
                <c:ptCount val="6"/>
                <c:pt idx="0">
                  <c:v>Компьютер</c:v>
                </c:pt>
                <c:pt idx="1">
                  <c:v>Телевизор</c:v>
                </c:pt>
                <c:pt idx="2">
                  <c:v>Сотовый телефон</c:v>
                </c:pt>
                <c:pt idx="3">
                  <c:v>Электропроводка</c:v>
                </c:pt>
                <c:pt idx="4">
                  <c:v>Фен</c:v>
                </c:pt>
                <c:pt idx="5">
                  <c:v>СВЧ-печь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0.68000000000000071</c:v>
                </c:pt>
                <c:pt idx="1">
                  <c:v>0.44000000000000011</c:v>
                </c:pt>
                <c:pt idx="2">
                  <c:v>0.4</c:v>
                </c:pt>
                <c:pt idx="3">
                  <c:v>0.12000000000000002</c:v>
                </c:pt>
                <c:pt idx="4">
                  <c:v>0.12000000000000002</c:v>
                </c:pt>
                <c:pt idx="5">
                  <c:v>8.0000000000000085E-2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CC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CC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B2B2B2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8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</c:dLbls>
          <c:cat>
            <c:strRef>
              <c:f>Sheet1!$B$1:$G$1</c:f>
              <c:strCache>
                <c:ptCount val="6"/>
                <c:pt idx="0">
                  <c:v>Компьютер</c:v>
                </c:pt>
                <c:pt idx="1">
                  <c:v>Телевизор</c:v>
                </c:pt>
                <c:pt idx="2">
                  <c:v>Сотовый телефон</c:v>
                </c:pt>
                <c:pt idx="3">
                  <c:v>Электропроводка</c:v>
                </c:pt>
                <c:pt idx="4">
                  <c:v>Фен</c:v>
                </c:pt>
                <c:pt idx="5">
                  <c:v>СВЧ-печь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CCFF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99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B2B2B2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8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</c:dLbls>
          <c:cat>
            <c:strRef>
              <c:f>Sheet1!$B$1:$G$1</c:f>
              <c:strCache>
                <c:ptCount val="6"/>
                <c:pt idx="0">
                  <c:v>Компьютер</c:v>
                </c:pt>
                <c:pt idx="1">
                  <c:v>Телевизор</c:v>
                </c:pt>
                <c:pt idx="2">
                  <c:v>Сотовый телефон</c:v>
                </c:pt>
                <c:pt idx="3">
                  <c:v>Электропроводка</c:v>
                </c:pt>
                <c:pt idx="4">
                  <c:v>Фен</c:v>
                </c:pt>
                <c:pt idx="5">
                  <c:v>СВЧ-печь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Percent val="1"/>
        </c:dLbls>
      </c:pie3DChart>
      <c:spPr>
        <a:noFill/>
        <a:ln w="1268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0643642072213506E-2"/>
          <c:y val="0.68192537974318079"/>
          <c:w val="0.86028257456828883"/>
          <c:h val="0.15701345705869907"/>
        </c:manualLayout>
      </c:layout>
      <c:spPr>
        <a:solidFill>
          <a:srgbClr val="CC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30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42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Попова Людмила Леонасовна</dc:creator>
  <cp:keywords/>
  <dc:description/>
  <cp:lastModifiedBy>chel</cp:lastModifiedBy>
  <cp:revision>4</cp:revision>
  <dcterms:created xsi:type="dcterms:W3CDTF">2011-11-24T18:00:00Z</dcterms:created>
  <dcterms:modified xsi:type="dcterms:W3CDTF">2011-12-16T19:01:00Z</dcterms:modified>
</cp:coreProperties>
</file>