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8" w:rsidRDefault="005D6248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План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1268"/>
        <w:gridCol w:w="4819"/>
        <w:gridCol w:w="1061"/>
        <w:gridCol w:w="1950"/>
      </w:tblGrid>
      <w:tr w:rsidR="005D6248">
        <w:tblPrEx>
          <w:tblCellMar>
            <w:top w:w="0" w:type="dxa"/>
            <w:bottom w:w="0" w:type="dxa"/>
          </w:tblCellMar>
        </w:tblPrEx>
        <w:tc>
          <w:tcPr>
            <w:tcW w:w="1392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Четверть 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Кол – во недель</w:t>
            </w:r>
          </w:p>
        </w:tc>
        <w:tc>
          <w:tcPr>
            <w:tcW w:w="1268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Кол – во часов</w:t>
            </w:r>
          </w:p>
        </w:tc>
        <w:tc>
          <w:tcPr>
            <w:tcW w:w="4819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061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50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5D6248">
        <w:tblPrEx>
          <w:tblCellMar>
            <w:top w:w="0" w:type="dxa"/>
            <w:bottom w:w="0" w:type="dxa"/>
          </w:tblCellMar>
        </w:tblPrEx>
        <w:tc>
          <w:tcPr>
            <w:tcW w:w="1392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четверть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 недель</w:t>
            </w:r>
          </w:p>
        </w:tc>
        <w:tc>
          <w:tcPr>
            <w:tcW w:w="1268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Огонек знакомств. Тренинги на сплочение коллектива.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Уроки госпожи Вежливости: “Формула приветствия”.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Банк идей. Организация самоуправления в клубе. Права и обязанности членов клуба.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Оформление клубного уголка.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Акция “Милосердие” (помощь пожилым жителям села).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Азбука пешехода: изготовление дорожных знаков.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Игра “Правила поведения на дороге”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“Осинины” – праздник урожая, чаепитие.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“Веселые старты” – веселые спортивные конкурсы.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Конкурс поздравительных газет к  Дню учителя.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Игра “Кто кого или подросток в мире вредных привычек”.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Конкурс стен газет: “Жизнь без вредных привычек”.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Акция “Книжкина больница”.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Уроки госпожи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Вежливости: “Правила гостеприимства”.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Подготовка к Дню именинника.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Праздник “День именинника”.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– 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 неделя</w:t>
            </w:r>
          </w:p>
        </w:tc>
      </w:tr>
      <w:tr w:rsidR="005D6248">
        <w:tblPrEx>
          <w:tblCellMar>
            <w:top w:w="0" w:type="dxa"/>
            <w:bottom w:w="0" w:type="dxa"/>
          </w:tblCellMar>
        </w:tblPrEx>
        <w:tc>
          <w:tcPr>
            <w:tcW w:w="1392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четверть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недель</w:t>
            </w:r>
          </w:p>
        </w:tc>
        <w:tc>
          <w:tcPr>
            <w:tcW w:w="1268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Беседа на тему “Наркомания – знак беды”.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Выпуск стен – газет “Мир без наркотиков”.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Подготовка танцевальных композиций к  Дню Матери.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Изготовление поздравительных открыток к Дню Матери.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Разработка сценария спектакля “Есть выбор жизнь без наркотиков”.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Репетиции, изготовление костюмов, оформление.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Подбор музыкального сопровождения к спектаклю.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Генеральная репетиция.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Показ спектакля.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“Веселые новогодние конкурсы” развлекательная программа.</w:t>
            </w:r>
          </w:p>
        </w:tc>
        <w:tc>
          <w:tcPr>
            <w:tcW w:w="1061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– 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</w:tc>
      </w:tr>
      <w:tr w:rsidR="005D6248">
        <w:tblPrEx>
          <w:tblCellMar>
            <w:top w:w="0" w:type="dxa"/>
            <w:bottom w:w="0" w:type="dxa"/>
          </w:tblCellMar>
        </w:tblPrEx>
        <w:tc>
          <w:tcPr>
            <w:tcW w:w="1392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четверть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10 недель</w:t>
            </w:r>
          </w:p>
        </w:tc>
        <w:tc>
          <w:tcPr>
            <w:tcW w:w="1268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Рождественские гадания.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вежливости: “Грамотная речь – 90% успеха”.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Оформление папок “Генеалогическое древо. Моя семья”.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Сбор материала и оформление стенда “Герои нашего двора”.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Урок этикета: “Рождение истины или как умно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спорить”.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Круглый стол: “Мои права и обязанности”.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Конкурс плакатов по акции: “Суд над сигаретой”.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вежливости: “Полуживое общение: телефон”.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“Бой – гел – шоу” веселая конкурсная программа к Дню Святого Валентина.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этикета: “Внимание к мелочам: макияж, прическа, аксессуары”.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“Сильные, ловкие, смелые” – спортивные старты к  Дню Защитника Отечества.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Подготовка танцевальных номеров к празднику 8 Марта.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Беседа “Символика России”.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“День святых чудес – Пасха” – история праздника.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“Народный праздник – Масленица” беседа по возрождению народных традиций.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“Скоморошина” – народные игры.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Подготовка и проведение Дня Именинника.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– 3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10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D6248">
        <w:tblPrEx>
          <w:tblCellMar>
            <w:top w:w="0" w:type="dxa"/>
            <w:bottom w:w="0" w:type="dxa"/>
          </w:tblCellMar>
        </w:tblPrEx>
        <w:trPr>
          <w:trHeight w:val="9483"/>
        </w:trPr>
        <w:tc>
          <w:tcPr>
            <w:tcW w:w="1392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четверть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недель</w:t>
            </w:r>
          </w:p>
        </w:tc>
        <w:tc>
          <w:tcPr>
            <w:tcW w:w="1268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“Праздник рекордов” – конкурсы к 1 апреля.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Викторина “Все о космосе”.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Моделирование воздушных змеев. Запуск.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вежливости: “Взаимоотношения с родными”.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Акция “Милосердие” помощь ветеранам ВОВ.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правовых знаний: “Мы многонациональный народ”.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Работа по акции: “Книжкина больница”.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Беседа: “Детство без алкоголя”.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Веселые спортивные конкурсы.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вежливости: “Бульвар из ног, или как себя вести в общественном транспорте”.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“Сказка на новый лад” – сочиняем новые сказки.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“Путешествие в лукоморье” показываем сказки. 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Урок этикета: “Выход в свет: театр, кино, музей и др. общественные места”.</w:t>
            </w:r>
          </w:p>
          <w:p w:rsidR="005D6248" w:rsidRDefault="005D6248">
            <w:pPr>
              <w:pStyle w:val="ListParagraph"/>
              <w:framePr w:hSpace="180" w:wrap="auto" w:vAnchor="text" w:hAnchor="margin" w:xAlign="center" w:y="49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Старт летних каникул – игра.                            </w:t>
            </w:r>
          </w:p>
        </w:tc>
        <w:tc>
          <w:tcPr>
            <w:tcW w:w="1061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1,5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 – 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неделя</w:t>
            </w:r>
          </w:p>
          <w:p w:rsidR="005D6248" w:rsidRDefault="005D6248">
            <w:pPr>
              <w:framePr w:hSpace="180" w:wrap="auto" w:vAnchor="text" w:hAnchor="margin" w:xAlign="center" w:y="493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5D6248" w:rsidRDefault="005D6248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sectPr w:rsidR="005D6248" w:rsidSect="005D62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48" w:rsidRDefault="005D6248">
      <w:pPr>
        <w:spacing w:after="0" w:line="240" w:lineRule="auto"/>
      </w:pPr>
      <w:r>
        <w:separator/>
      </w:r>
    </w:p>
  </w:endnote>
  <w:endnote w:type="continuationSeparator" w:id="0">
    <w:p w:rsidR="005D6248" w:rsidRDefault="005D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48" w:rsidRDefault="005D6248">
      <w:pPr>
        <w:spacing w:after="0" w:line="240" w:lineRule="auto"/>
      </w:pPr>
      <w:r>
        <w:separator/>
      </w:r>
    </w:p>
  </w:footnote>
  <w:footnote w:type="continuationSeparator" w:id="0">
    <w:p w:rsidR="005D6248" w:rsidRDefault="005D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48" w:rsidRDefault="005D6248">
    <w:pPr>
      <w:pStyle w:val="Header"/>
    </w:pPr>
    <w:r>
      <w:t xml:space="preserve">Вынкай М.В. 240 – 078 – 257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BE5"/>
    <w:multiLevelType w:val="multilevel"/>
    <w:tmpl w:val="C6B4A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1471"/>
    <w:multiLevelType w:val="multilevel"/>
    <w:tmpl w:val="FA90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2C5B"/>
    <w:multiLevelType w:val="multilevel"/>
    <w:tmpl w:val="FA90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67B3"/>
    <w:multiLevelType w:val="multilevel"/>
    <w:tmpl w:val="10B0A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BE3"/>
    <w:multiLevelType w:val="multilevel"/>
    <w:tmpl w:val="323E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666D"/>
    <w:multiLevelType w:val="multilevel"/>
    <w:tmpl w:val="FC6A1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C42"/>
    <w:multiLevelType w:val="multilevel"/>
    <w:tmpl w:val="89982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247E"/>
    <w:multiLevelType w:val="multilevel"/>
    <w:tmpl w:val="65863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81458"/>
    <w:multiLevelType w:val="multilevel"/>
    <w:tmpl w:val="84E6D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7417E"/>
    <w:multiLevelType w:val="multilevel"/>
    <w:tmpl w:val="E17E3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B35B3"/>
    <w:multiLevelType w:val="multilevel"/>
    <w:tmpl w:val="8E4C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717B4"/>
    <w:multiLevelType w:val="multilevel"/>
    <w:tmpl w:val="866C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48"/>
    <w:rsid w:val="005D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549</Words>
  <Characters>3132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R509</dc:creator>
  <cp:keywords/>
  <dc:description/>
  <cp:lastModifiedBy>ольга</cp:lastModifiedBy>
  <cp:revision>2</cp:revision>
  <dcterms:created xsi:type="dcterms:W3CDTF">2012-01-15T18:57:00Z</dcterms:created>
  <dcterms:modified xsi:type="dcterms:W3CDTF">2012-01-15T18:57:00Z</dcterms:modified>
</cp:coreProperties>
</file>