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D4" w:rsidRDefault="003349D4"/>
    <w:tbl>
      <w:tblPr>
        <w:tblStyle w:val="a4"/>
        <w:tblW w:w="0" w:type="auto"/>
        <w:tblLook w:val="04A0"/>
      </w:tblPr>
      <w:tblGrid>
        <w:gridCol w:w="9571"/>
      </w:tblGrid>
      <w:tr w:rsidR="003349D4" w:rsidTr="003349D4">
        <w:tc>
          <w:tcPr>
            <w:tcW w:w="9571" w:type="dxa"/>
          </w:tcPr>
          <w:p w:rsidR="003349D4" w:rsidRDefault="003349D4" w:rsidP="003349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49D4" w:rsidRPr="003349D4" w:rsidRDefault="003349D4" w:rsidP="00334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49D4">
              <w:rPr>
                <w:rFonts w:ascii="Times New Roman" w:hAnsi="Times New Roman" w:cs="Times New Roman"/>
                <w:sz w:val="32"/>
                <w:szCs w:val="32"/>
              </w:rPr>
              <w:t>Чтобы установить способ образования слов, надо выполнить следующее:</w:t>
            </w:r>
          </w:p>
          <w:p w:rsidR="003349D4" w:rsidRPr="003349D4" w:rsidRDefault="003349D4" w:rsidP="003349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49D4">
              <w:rPr>
                <w:rFonts w:ascii="Times New Roman" w:hAnsi="Times New Roman" w:cs="Times New Roman"/>
                <w:sz w:val="32"/>
                <w:szCs w:val="32"/>
              </w:rPr>
              <w:t>Установить лексическое значение слова и поставить его в начальной форме;</w:t>
            </w:r>
          </w:p>
          <w:p w:rsidR="003349D4" w:rsidRPr="003349D4" w:rsidRDefault="003349D4" w:rsidP="003349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49D4">
              <w:rPr>
                <w:rFonts w:ascii="Times New Roman" w:hAnsi="Times New Roman" w:cs="Times New Roman"/>
                <w:sz w:val="32"/>
                <w:szCs w:val="32"/>
              </w:rPr>
              <w:t>Выделить в разбираемом слове его основу; найти ближайшее по смыслу однокоренное  слово, от которого образовано данное слово, и указать в нём основу;</w:t>
            </w:r>
          </w:p>
          <w:p w:rsidR="003349D4" w:rsidRDefault="003349D4" w:rsidP="003349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49D4">
              <w:rPr>
                <w:rFonts w:ascii="Times New Roman" w:hAnsi="Times New Roman" w:cs="Times New Roman"/>
                <w:sz w:val="32"/>
                <w:szCs w:val="32"/>
              </w:rPr>
              <w:t>Сопоставляя состав основ разбираемого и ближайшего однокоренного (исходного слова), установить морфемы (значимые части слова), при помощи которых образовано разбираемое слово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49D4" w:rsidRPr="003349D4" w:rsidRDefault="003349D4" w:rsidP="003349D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49D4" w:rsidRDefault="003349D4" w:rsidP="003349D4"/>
        </w:tc>
      </w:tr>
    </w:tbl>
    <w:p w:rsidR="005F1899" w:rsidRDefault="005F1899" w:rsidP="003349D4"/>
    <w:p w:rsidR="003349D4" w:rsidRDefault="003349D4" w:rsidP="003349D4"/>
    <w:p w:rsidR="003349D4" w:rsidRDefault="003349D4" w:rsidP="003349D4">
      <w:pPr>
        <w:rPr>
          <w:rFonts w:ascii="Times New Roman" w:hAnsi="Times New Roman" w:cs="Times New Roman"/>
          <w:sz w:val="32"/>
          <w:szCs w:val="32"/>
        </w:rPr>
      </w:pPr>
    </w:p>
    <w:p w:rsidR="003349D4" w:rsidRPr="003349D4" w:rsidRDefault="003349D4" w:rsidP="003349D4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3349D4" w:rsidTr="003349D4">
        <w:tc>
          <w:tcPr>
            <w:tcW w:w="9571" w:type="dxa"/>
          </w:tcPr>
          <w:p w:rsidR="003349D4" w:rsidRDefault="003349D4" w:rsidP="003349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49D4" w:rsidRPr="003349D4" w:rsidRDefault="003349D4" w:rsidP="00334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49D4">
              <w:rPr>
                <w:rFonts w:ascii="Times New Roman" w:hAnsi="Times New Roman" w:cs="Times New Roman"/>
                <w:sz w:val="32"/>
                <w:szCs w:val="32"/>
              </w:rPr>
              <w:t>Чтобы установить способ образования слов, надо выполнить следующее:</w:t>
            </w:r>
          </w:p>
          <w:p w:rsidR="003349D4" w:rsidRPr="003349D4" w:rsidRDefault="003349D4" w:rsidP="003349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49D4">
              <w:rPr>
                <w:rFonts w:ascii="Times New Roman" w:hAnsi="Times New Roman" w:cs="Times New Roman"/>
                <w:sz w:val="32"/>
                <w:szCs w:val="32"/>
              </w:rPr>
              <w:t>Установить лексическое значение слова и поставить его в начальной форме;</w:t>
            </w:r>
          </w:p>
          <w:p w:rsidR="003349D4" w:rsidRPr="003349D4" w:rsidRDefault="003349D4" w:rsidP="003349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49D4">
              <w:rPr>
                <w:rFonts w:ascii="Times New Roman" w:hAnsi="Times New Roman" w:cs="Times New Roman"/>
                <w:sz w:val="32"/>
                <w:szCs w:val="32"/>
              </w:rPr>
              <w:t>Выделить в разбираемом слове его основу; найти ближайшее по смыслу однокоренное  слово, от которого образовано данное слово, и указать в нём основу;</w:t>
            </w:r>
          </w:p>
          <w:p w:rsidR="003349D4" w:rsidRDefault="003349D4" w:rsidP="003349D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349D4">
              <w:rPr>
                <w:rFonts w:ascii="Times New Roman" w:hAnsi="Times New Roman" w:cs="Times New Roman"/>
                <w:sz w:val="32"/>
                <w:szCs w:val="32"/>
              </w:rPr>
              <w:t>Сопоставляя состав основ разбираемого и ближайшего однокоренного (исходного слова), установить морфемы (значимые части слова), при помощи которых образовано разбираемое слово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49D4" w:rsidRDefault="003349D4" w:rsidP="003349D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49D4" w:rsidRDefault="003349D4" w:rsidP="003349D4"/>
        </w:tc>
      </w:tr>
    </w:tbl>
    <w:p w:rsidR="003349D4" w:rsidRDefault="003349D4" w:rsidP="003349D4"/>
    <w:sectPr w:rsidR="003349D4" w:rsidSect="005F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328A"/>
    <w:multiLevelType w:val="hybridMultilevel"/>
    <w:tmpl w:val="3C08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349D4"/>
    <w:rsid w:val="003349D4"/>
    <w:rsid w:val="005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D4"/>
    <w:pPr>
      <w:ind w:left="720"/>
      <w:contextualSpacing/>
    </w:pPr>
  </w:style>
  <w:style w:type="table" w:styleId="a4">
    <w:name w:val="Table Grid"/>
    <w:basedOn w:val="a1"/>
    <w:uiPriority w:val="59"/>
    <w:rsid w:val="00334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МОУ СОШ № 81п.Юловский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2009-12-08T08:39:00Z</dcterms:created>
  <dcterms:modified xsi:type="dcterms:W3CDTF">2009-12-08T08:42:00Z</dcterms:modified>
</cp:coreProperties>
</file>