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80" w:rsidRPr="00E2646C" w:rsidRDefault="00566B80" w:rsidP="00566B80">
      <w:pPr>
        <w:jc w:val="center"/>
        <w:rPr>
          <w:bCs/>
        </w:rPr>
      </w:pPr>
      <w:r w:rsidRPr="00E2646C">
        <w:rPr>
          <w:b/>
          <w:bCs/>
          <w:u w:val="single"/>
        </w:rPr>
        <w:t xml:space="preserve">Методические требования к  уроку  21 века </w:t>
      </w:r>
    </w:p>
    <w:p w:rsidR="00566B80" w:rsidRPr="00E2646C" w:rsidRDefault="00566B80" w:rsidP="00566B80"/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556"/>
        <w:gridCol w:w="4945"/>
      </w:tblGrid>
      <w:tr w:rsidR="00566B80" w:rsidRPr="00E2646C" w:rsidTr="000413D4">
        <w:trPr>
          <w:trHeight w:val="146"/>
        </w:trPr>
        <w:tc>
          <w:tcPr>
            <w:tcW w:w="732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№</w:t>
            </w:r>
            <w:proofErr w:type="spellStart"/>
            <w:proofErr w:type="gramStart"/>
            <w:r w:rsidRPr="00E2646C">
              <w:rPr>
                <w:bCs/>
              </w:rPr>
              <w:t>п</w:t>
            </w:r>
            <w:proofErr w:type="spellEnd"/>
            <w:proofErr w:type="gramEnd"/>
            <w:r w:rsidRPr="00E2646C">
              <w:rPr>
                <w:bCs/>
              </w:rPr>
              <w:t>/</w:t>
            </w:r>
            <w:proofErr w:type="spellStart"/>
            <w:r w:rsidRPr="00E2646C">
              <w:rPr>
                <w:bCs/>
              </w:rPr>
              <w:t>п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:rsidR="00566B80" w:rsidRPr="00E2646C" w:rsidRDefault="00566B80" w:rsidP="000413D4">
            <w:pPr>
              <w:rPr>
                <w:b/>
                <w:bCs/>
              </w:rPr>
            </w:pPr>
            <w:r w:rsidRPr="00E2646C">
              <w:rPr>
                <w:b/>
                <w:bCs/>
              </w:rPr>
              <w:t>Недостатки уроков в традиционной школе</w:t>
            </w:r>
          </w:p>
        </w:tc>
        <w:tc>
          <w:tcPr>
            <w:tcW w:w="4964" w:type="dxa"/>
            <w:shd w:val="clear" w:color="auto" w:fill="auto"/>
          </w:tcPr>
          <w:p w:rsidR="00566B80" w:rsidRPr="00E2646C" w:rsidRDefault="00566B80" w:rsidP="000413D4">
            <w:pPr>
              <w:rPr>
                <w:b/>
                <w:bCs/>
              </w:rPr>
            </w:pPr>
            <w:r w:rsidRPr="00E2646C">
              <w:rPr>
                <w:b/>
                <w:bCs/>
              </w:rPr>
              <w:t>Характеристики урока ХХ</w:t>
            </w:r>
            <w:proofErr w:type="gramStart"/>
            <w:r w:rsidRPr="00E2646C">
              <w:rPr>
                <w:b/>
                <w:bCs/>
                <w:lang w:val="en-US"/>
              </w:rPr>
              <w:t>I</w:t>
            </w:r>
            <w:proofErr w:type="gramEnd"/>
            <w:r w:rsidRPr="00E2646C">
              <w:rPr>
                <w:b/>
                <w:bCs/>
              </w:rPr>
              <w:t xml:space="preserve">  века</w:t>
            </w:r>
          </w:p>
        </w:tc>
      </w:tr>
      <w:tr w:rsidR="00566B80" w:rsidRPr="00E2646C" w:rsidTr="000413D4">
        <w:trPr>
          <w:trHeight w:val="146"/>
        </w:trPr>
        <w:tc>
          <w:tcPr>
            <w:tcW w:w="732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Применение «готовых» методических разработок</w:t>
            </w:r>
          </w:p>
        </w:tc>
        <w:tc>
          <w:tcPr>
            <w:tcW w:w="496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Самостоятельная разработка поурочных пл</w:t>
            </w:r>
            <w:r w:rsidRPr="00E2646C">
              <w:rPr>
                <w:bCs/>
              </w:rPr>
              <w:t>а</w:t>
            </w:r>
            <w:r w:rsidRPr="00E2646C">
              <w:rPr>
                <w:bCs/>
              </w:rPr>
              <w:t>нов, проектов уроков</w:t>
            </w:r>
          </w:p>
        </w:tc>
      </w:tr>
      <w:tr w:rsidR="00566B80" w:rsidRPr="00E2646C" w:rsidTr="000413D4">
        <w:trPr>
          <w:trHeight w:val="146"/>
        </w:trPr>
        <w:tc>
          <w:tcPr>
            <w:tcW w:w="732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Противопоставление творчества и пр</w:t>
            </w:r>
            <w:r w:rsidRPr="00E2646C">
              <w:rPr>
                <w:bCs/>
              </w:rPr>
              <w:t>о</w:t>
            </w:r>
            <w:r w:rsidRPr="00E2646C">
              <w:rPr>
                <w:bCs/>
              </w:rPr>
              <w:t>граммно-методического материала</w:t>
            </w:r>
          </w:p>
        </w:tc>
        <w:tc>
          <w:tcPr>
            <w:tcW w:w="496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Точное  творческое (личностное) выполнение требований к уроку</w:t>
            </w:r>
          </w:p>
        </w:tc>
      </w:tr>
      <w:tr w:rsidR="00566B80" w:rsidRPr="00E2646C" w:rsidTr="000413D4">
        <w:trPr>
          <w:trHeight w:val="146"/>
        </w:trPr>
        <w:tc>
          <w:tcPr>
            <w:tcW w:w="732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Шаблонная структура урока</w:t>
            </w:r>
          </w:p>
        </w:tc>
        <w:tc>
          <w:tcPr>
            <w:tcW w:w="496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  <w:u w:val="single"/>
              </w:rPr>
              <w:t xml:space="preserve">Обоснованный </w:t>
            </w:r>
            <w:r w:rsidRPr="00E2646C">
              <w:rPr>
                <w:bCs/>
              </w:rPr>
              <w:t xml:space="preserve"> выбор типа урока</w:t>
            </w:r>
          </w:p>
        </w:tc>
      </w:tr>
      <w:tr w:rsidR="00566B80" w:rsidRPr="00E2646C" w:rsidTr="000413D4">
        <w:trPr>
          <w:trHeight w:val="146"/>
        </w:trPr>
        <w:tc>
          <w:tcPr>
            <w:tcW w:w="732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Неоправданное стремление к игровым формам урока</w:t>
            </w:r>
          </w:p>
        </w:tc>
        <w:tc>
          <w:tcPr>
            <w:tcW w:w="496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Использование игровых форм для лучшего выполнения целей урока</w:t>
            </w:r>
          </w:p>
        </w:tc>
      </w:tr>
      <w:tr w:rsidR="00566B80" w:rsidRPr="00E2646C" w:rsidTr="000413D4">
        <w:trPr>
          <w:trHeight w:val="1117"/>
        </w:trPr>
        <w:tc>
          <w:tcPr>
            <w:tcW w:w="732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5.</w:t>
            </w:r>
          </w:p>
        </w:tc>
        <w:tc>
          <w:tcPr>
            <w:tcW w:w="457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Слабые знания личности школьника; уроки-близнецы в разных классах;</w:t>
            </w:r>
          </w:p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необоснованность дифференциации в обучении</w:t>
            </w:r>
          </w:p>
        </w:tc>
        <w:tc>
          <w:tcPr>
            <w:tcW w:w="496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 xml:space="preserve">Безусловный учет </w:t>
            </w:r>
            <w:proofErr w:type="spellStart"/>
            <w:r w:rsidRPr="00E2646C">
              <w:rPr>
                <w:bCs/>
              </w:rPr>
              <w:t>обученности</w:t>
            </w:r>
            <w:proofErr w:type="spellEnd"/>
            <w:r w:rsidRPr="00E2646C">
              <w:rPr>
                <w:bCs/>
              </w:rPr>
              <w:t xml:space="preserve">, </w:t>
            </w:r>
            <w:proofErr w:type="spellStart"/>
            <w:r w:rsidRPr="00E2646C">
              <w:rPr>
                <w:bCs/>
              </w:rPr>
              <w:t>обучаемости</w:t>
            </w:r>
            <w:proofErr w:type="spellEnd"/>
            <w:r w:rsidRPr="00E2646C">
              <w:rPr>
                <w:bCs/>
              </w:rPr>
              <w:t>, особенностей, интересов и склонностей уч</w:t>
            </w:r>
            <w:r w:rsidRPr="00E2646C">
              <w:rPr>
                <w:bCs/>
              </w:rPr>
              <w:t>а</w:t>
            </w:r>
            <w:r w:rsidRPr="00E2646C">
              <w:rPr>
                <w:bCs/>
              </w:rPr>
              <w:t>щихся разных возрастов и классов</w:t>
            </w:r>
          </w:p>
        </w:tc>
      </w:tr>
      <w:tr w:rsidR="00566B80" w:rsidRPr="00E2646C" w:rsidTr="000413D4">
        <w:trPr>
          <w:trHeight w:val="1117"/>
        </w:trPr>
        <w:tc>
          <w:tcPr>
            <w:tcW w:w="732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6.</w:t>
            </w:r>
          </w:p>
        </w:tc>
        <w:tc>
          <w:tcPr>
            <w:tcW w:w="457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Традиционный подход к названию темы урока</w:t>
            </w:r>
          </w:p>
        </w:tc>
        <w:tc>
          <w:tcPr>
            <w:tcW w:w="496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Формулирование кроме темы ещё и так называемого «имени» урока в виде яркого афоризма, поговорки, эмоционально выража</w:t>
            </w:r>
            <w:r w:rsidRPr="00E2646C">
              <w:rPr>
                <w:bCs/>
              </w:rPr>
              <w:t>ю</w:t>
            </w:r>
            <w:r w:rsidRPr="00E2646C">
              <w:rPr>
                <w:bCs/>
              </w:rPr>
              <w:t>щем суть главной идеи урока</w:t>
            </w:r>
          </w:p>
        </w:tc>
      </w:tr>
      <w:tr w:rsidR="00566B80" w:rsidRPr="00E2646C" w:rsidTr="000413D4">
        <w:trPr>
          <w:trHeight w:val="838"/>
        </w:trPr>
        <w:tc>
          <w:tcPr>
            <w:tcW w:w="732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7.</w:t>
            </w:r>
          </w:p>
        </w:tc>
        <w:tc>
          <w:tcPr>
            <w:tcW w:w="457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Игнорирование возможности воспитания в процессе обучения</w:t>
            </w:r>
          </w:p>
        </w:tc>
        <w:tc>
          <w:tcPr>
            <w:tcW w:w="496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Специально спланированная, продуманная деятельность учителя по обеспечению восп</w:t>
            </w:r>
            <w:r w:rsidRPr="00E2646C">
              <w:rPr>
                <w:bCs/>
              </w:rPr>
              <w:t>и</w:t>
            </w:r>
            <w:r w:rsidRPr="00E2646C">
              <w:rPr>
                <w:bCs/>
              </w:rPr>
              <w:t>тательной функции урока</w:t>
            </w:r>
          </w:p>
        </w:tc>
      </w:tr>
      <w:tr w:rsidR="00566B80" w:rsidRPr="00E2646C" w:rsidTr="000413D4">
        <w:trPr>
          <w:trHeight w:val="3958"/>
        </w:trPr>
        <w:tc>
          <w:tcPr>
            <w:tcW w:w="732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8.</w:t>
            </w:r>
          </w:p>
        </w:tc>
        <w:tc>
          <w:tcPr>
            <w:tcW w:w="457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Недооценка специального продумывания задач урока, неполнота их планирования</w:t>
            </w:r>
          </w:p>
        </w:tc>
        <w:tc>
          <w:tcPr>
            <w:tcW w:w="496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Комплексное планирование целей урока</w:t>
            </w:r>
          </w:p>
          <w:p w:rsidR="00566B80" w:rsidRPr="00E2646C" w:rsidRDefault="00566B80" w:rsidP="000413D4">
            <w:pPr>
              <w:rPr>
                <w:bCs/>
                <w:i/>
              </w:rPr>
            </w:pPr>
            <w:r w:rsidRPr="00E2646C">
              <w:rPr>
                <w:bCs/>
                <w:i/>
              </w:rPr>
              <w:t>Педагогические цели</w:t>
            </w:r>
          </w:p>
          <w:p w:rsidR="00566B80" w:rsidRPr="00E2646C" w:rsidRDefault="00566B80" w:rsidP="000413D4">
            <w:pPr>
              <w:rPr>
                <w:bCs/>
                <w:i/>
              </w:rPr>
            </w:pPr>
            <w:r w:rsidRPr="00E2646C">
              <w:rPr>
                <w:bCs/>
                <w:i/>
              </w:rPr>
              <w:t>Цели развития образовательного процесса</w:t>
            </w:r>
          </w:p>
          <w:p w:rsidR="00566B80" w:rsidRPr="00E2646C" w:rsidRDefault="00566B80" w:rsidP="000413D4">
            <w:pPr>
              <w:rPr>
                <w:bCs/>
                <w:i/>
              </w:rPr>
            </w:pPr>
            <w:r w:rsidRPr="00E2646C">
              <w:rPr>
                <w:bCs/>
                <w:i/>
              </w:rPr>
              <w:t>Цели саморазвития учителя</w:t>
            </w:r>
          </w:p>
          <w:p w:rsidR="00566B80" w:rsidRPr="00E2646C" w:rsidRDefault="00566B80" w:rsidP="000413D4">
            <w:pPr>
              <w:rPr>
                <w:bCs/>
                <w:i/>
              </w:rPr>
            </w:pPr>
          </w:p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Существует три варианта формулирования и использования целей урока:</w:t>
            </w:r>
          </w:p>
          <w:p w:rsidR="00566B80" w:rsidRPr="00E2646C" w:rsidRDefault="00566B80" w:rsidP="00566B80">
            <w:pPr>
              <w:numPr>
                <w:ilvl w:val="0"/>
                <w:numId w:val="1"/>
              </w:numPr>
              <w:rPr>
                <w:bCs/>
              </w:rPr>
            </w:pPr>
            <w:r w:rsidRPr="00E2646C">
              <w:rPr>
                <w:bCs/>
              </w:rPr>
              <w:t>цели учитель не предъявляет, но дел</w:t>
            </w:r>
            <w:r w:rsidRPr="00E2646C">
              <w:rPr>
                <w:bCs/>
              </w:rPr>
              <w:t>а</w:t>
            </w:r>
            <w:r w:rsidRPr="00E2646C">
              <w:rPr>
                <w:bCs/>
              </w:rPr>
              <w:t>ет всё, чтобы они достигались</w:t>
            </w:r>
          </w:p>
          <w:p w:rsidR="00566B80" w:rsidRPr="00E2646C" w:rsidRDefault="00566B80" w:rsidP="00566B8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2646C">
              <w:rPr>
                <w:bCs/>
              </w:rPr>
              <w:t xml:space="preserve">цели сообщаются детям (т.е. ребёнок не субъект </w:t>
            </w:r>
            <w:proofErr w:type="spellStart"/>
            <w:r w:rsidRPr="00E2646C">
              <w:rPr>
                <w:bCs/>
              </w:rPr>
              <w:t>целеполагания</w:t>
            </w:r>
            <w:proofErr w:type="spellEnd"/>
            <w:r w:rsidRPr="00E2646C">
              <w:rPr>
                <w:bCs/>
              </w:rPr>
              <w:t xml:space="preserve">, но субъект </w:t>
            </w:r>
            <w:proofErr w:type="spellStart"/>
            <w:r w:rsidRPr="00E2646C">
              <w:rPr>
                <w:bCs/>
              </w:rPr>
              <w:t>целесуществования</w:t>
            </w:r>
            <w:proofErr w:type="spellEnd"/>
            <w:r w:rsidRPr="00E2646C">
              <w:rPr>
                <w:bCs/>
              </w:rPr>
              <w:t>);</w:t>
            </w:r>
          </w:p>
          <w:p w:rsidR="00566B80" w:rsidRPr="00E2646C" w:rsidRDefault="00566B80" w:rsidP="00566B8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2646C">
              <w:rPr>
                <w:bCs/>
              </w:rPr>
              <w:t>цели ученик формулирует сам по з</w:t>
            </w:r>
            <w:r w:rsidRPr="00E2646C">
              <w:rPr>
                <w:bCs/>
              </w:rPr>
              <w:t>а</w:t>
            </w:r>
            <w:r w:rsidRPr="00E2646C">
              <w:rPr>
                <w:bCs/>
              </w:rPr>
              <w:t>данной теме</w:t>
            </w:r>
          </w:p>
        </w:tc>
      </w:tr>
      <w:tr w:rsidR="00566B80" w:rsidRPr="00E2646C" w:rsidTr="000413D4">
        <w:trPr>
          <w:trHeight w:val="1396"/>
        </w:trPr>
        <w:tc>
          <w:tcPr>
            <w:tcW w:w="732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9.</w:t>
            </w:r>
          </w:p>
        </w:tc>
        <w:tc>
          <w:tcPr>
            <w:tcW w:w="457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Перегруженность урока материалом,  о</w:t>
            </w:r>
            <w:r w:rsidRPr="00E2646C">
              <w:rPr>
                <w:bCs/>
              </w:rPr>
              <w:t>т</w:t>
            </w:r>
            <w:r w:rsidRPr="00E2646C">
              <w:rPr>
                <w:bCs/>
              </w:rPr>
              <w:t>ношение к ребёнку, как к безразмерному  сосуду (чем больше, тем лучше)</w:t>
            </w:r>
          </w:p>
        </w:tc>
        <w:tc>
          <w:tcPr>
            <w:tcW w:w="4964" w:type="dxa"/>
            <w:shd w:val="clear" w:color="auto" w:fill="auto"/>
          </w:tcPr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Выделение главного,  существенного  мат</w:t>
            </w:r>
            <w:r w:rsidRPr="00E2646C">
              <w:rPr>
                <w:bCs/>
              </w:rPr>
              <w:t>е</w:t>
            </w:r>
            <w:r w:rsidRPr="00E2646C">
              <w:rPr>
                <w:bCs/>
              </w:rPr>
              <w:t>риала и  его отработка  на уроке</w:t>
            </w:r>
          </w:p>
          <w:p w:rsidR="00566B80" w:rsidRPr="00E2646C" w:rsidRDefault="00566B80" w:rsidP="000413D4">
            <w:pPr>
              <w:jc w:val="center"/>
              <w:rPr>
                <w:bCs/>
              </w:rPr>
            </w:pPr>
            <w:r w:rsidRPr="00E2646C">
              <w:rPr>
                <w:bCs/>
              </w:rPr>
              <w:t>Способы выделения главного:</w:t>
            </w:r>
          </w:p>
          <w:p w:rsidR="00566B80" w:rsidRPr="00E2646C" w:rsidRDefault="00566B80" w:rsidP="000413D4">
            <w:pPr>
              <w:rPr>
                <w:bCs/>
              </w:rPr>
            </w:pPr>
            <w:r w:rsidRPr="00E2646C">
              <w:rPr>
                <w:bCs/>
              </w:rPr>
              <w:t>голосом, цветом, графическими средствами, использование опорных конспектов, таблиц...</w:t>
            </w:r>
          </w:p>
        </w:tc>
      </w:tr>
    </w:tbl>
    <w:p w:rsidR="00201D53" w:rsidRDefault="00201D53"/>
    <w:sectPr w:rsidR="00201D53" w:rsidSect="00566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3037"/>
    <w:multiLevelType w:val="hybridMultilevel"/>
    <w:tmpl w:val="C6509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B80"/>
    <w:rsid w:val="00201D53"/>
    <w:rsid w:val="0056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school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2012-01-26T13:05:00Z</dcterms:created>
  <dcterms:modified xsi:type="dcterms:W3CDTF">2012-01-26T13:06:00Z</dcterms:modified>
</cp:coreProperties>
</file>