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7" w:rsidRDefault="00CE09E7" w:rsidP="00AC419E">
      <w:pPr>
        <w:spacing w:line="240" w:lineRule="auto"/>
        <w:contextualSpacing/>
        <w:jc w:val="center"/>
        <w:rPr>
          <w:rFonts w:ascii="Comic Sans MS" w:hAnsi="Comic Sans MS"/>
          <w:b/>
          <w:sz w:val="250"/>
          <w:szCs w:val="250"/>
        </w:rPr>
      </w:pPr>
      <w:r>
        <w:rPr>
          <w:rFonts w:ascii="Comic Sans MS" w:hAnsi="Comic Sans MS"/>
          <w:b/>
          <w:noProof/>
          <w:sz w:val="250"/>
          <w:szCs w:val="250"/>
          <w:lang w:eastAsia="ru-RU"/>
        </w:rPr>
        <w:drawing>
          <wp:inline distT="0" distB="0" distL="0" distR="0">
            <wp:extent cx="10096735" cy="5686425"/>
            <wp:effectExtent l="19050" t="0" r="0" b="0"/>
            <wp:docPr id="1" name="Рисунок 1" descr="K:\DCIM\101MSDCF\DSC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MSDCF\DSC013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002" cy="56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E7" w:rsidRDefault="00CE09E7" w:rsidP="00AC419E">
      <w:pPr>
        <w:spacing w:line="240" w:lineRule="auto"/>
        <w:contextualSpacing/>
        <w:jc w:val="center"/>
        <w:rPr>
          <w:rFonts w:ascii="Comic Sans MS" w:hAnsi="Comic Sans MS"/>
          <w:b/>
          <w:sz w:val="250"/>
          <w:szCs w:val="250"/>
        </w:rPr>
      </w:pPr>
    </w:p>
    <w:p w:rsidR="00BA5A3F" w:rsidRPr="00AC419E" w:rsidRDefault="00683430" w:rsidP="00AC419E">
      <w:pPr>
        <w:spacing w:line="240" w:lineRule="auto"/>
        <w:contextualSpacing/>
        <w:jc w:val="center"/>
        <w:rPr>
          <w:rFonts w:ascii="Comic Sans MS" w:hAnsi="Comic Sans MS"/>
          <w:b/>
          <w:sz w:val="200"/>
          <w:szCs w:val="200"/>
        </w:rPr>
      </w:pPr>
      <w:r w:rsidRPr="00AC419E">
        <w:rPr>
          <w:rFonts w:ascii="Comic Sans MS" w:hAnsi="Comic Sans MS"/>
          <w:b/>
          <w:sz w:val="250"/>
          <w:szCs w:val="250"/>
        </w:rPr>
        <w:t>С</w:t>
      </w:r>
      <w:r w:rsidRPr="00AC419E">
        <w:rPr>
          <w:rFonts w:ascii="Comic Sans MS" w:hAnsi="Comic Sans MS"/>
          <w:b/>
          <w:sz w:val="200"/>
          <w:szCs w:val="200"/>
        </w:rPr>
        <w:t xml:space="preserve">МЕРТЕЛЬНАЯ </w:t>
      </w:r>
      <w:r w:rsidRPr="00AC419E">
        <w:rPr>
          <w:rFonts w:ascii="Comic Sans MS" w:hAnsi="Comic Sans MS"/>
          <w:b/>
          <w:sz w:val="220"/>
          <w:szCs w:val="220"/>
        </w:rPr>
        <w:t>ОПАСНОСТЬ</w:t>
      </w:r>
      <w:r w:rsidRPr="00AC419E">
        <w:rPr>
          <w:rFonts w:ascii="Comic Sans MS" w:hAnsi="Comic Sans MS"/>
          <w:b/>
          <w:sz w:val="200"/>
          <w:szCs w:val="200"/>
        </w:rPr>
        <w:t xml:space="preserve"> </w:t>
      </w:r>
    </w:p>
    <w:p w:rsidR="00683430" w:rsidRDefault="00683430" w:rsidP="00683430">
      <w:pPr>
        <w:jc w:val="center"/>
        <w:rPr>
          <w:rFonts w:ascii="Comic Sans MS" w:hAnsi="Comic Sans MS"/>
          <w:b/>
          <w:sz w:val="144"/>
          <w:szCs w:val="144"/>
        </w:rPr>
      </w:pPr>
    </w:p>
    <w:p w:rsidR="00683430" w:rsidRDefault="00683430" w:rsidP="00AC419E">
      <w:pPr>
        <w:spacing w:line="240" w:lineRule="auto"/>
        <w:contextualSpacing/>
        <w:jc w:val="center"/>
        <w:rPr>
          <w:rFonts w:ascii="Comic Sans MS" w:hAnsi="Comic Sans MS"/>
          <w:b/>
          <w:sz w:val="144"/>
          <w:szCs w:val="144"/>
        </w:rPr>
      </w:pPr>
      <w:r w:rsidRPr="00AC419E">
        <w:rPr>
          <w:rFonts w:ascii="Comic Sans MS" w:hAnsi="Comic Sans MS"/>
          <w:b/>
          <w:sz w:val="250"/>
          <w:szCs w:val="250"/>
        </w:rPr>
        <w:t>Ж</w:t>
      </w:r>
      <w:r w:rsidRPr="00AC419E">
        <w:rPr>
          <w:rFonts w:ascii="Comic Sans MS" w:hAnsi="Comic Sans MS"/>
          <w:b/>
          <w:sz w:val="220"/>
          <w:szCs w:val="220"/>
        </w:rPr>
        <w:t xml:space="preserve">ИЗНЕННАЯ </w:t>
      </w:r>
      <w:r w:rsidRPr="00AC419E">
        <w:rPr>
          <w:rFonts w:ascii="Comic Sans MS" w:hAnsi="Comic Sans MS"/>
          <w:b/>
          <w:sz w:val="170"/>
          <w:szCs w:val="170"/>
        </w:rPr>
        <w:t>НЕОБХОДИМОСТЬ</w:t>
      </w:r>
    </w:p>
    <w:p w:rsidR="00AC419E" w:rsidRDefault="007C6163" w:rsidP="00AC419E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  <w:lang w:eastAsia="ru-RU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3" type="#_x0000_t58" style="position:absolute;left:0;text-align:left;margin-left:20.25pt;margin-top:64.9pt;width:795.75pt;height:425.25pt;z-index:-251658241" strokeweight="3pt"/>
        </w:pict>
      </w:r>
    </w:p>
    <w:p w:rsidR="00AC419E" w:rsidRPr="00AC419E" w:rsidRDefault="00AC419E" w:rsidP="00AC419E">
      <w:pPr>
        <w:jc w:val="center"/>
        <w:rPr>
          <w:rFonts w:ascii="Comic Sans MS" w:hAnsi="Comic Sans MS"/>
          <w:b/>
          <w:sz w:val="170"/>
          <w:szCs w:val="170"/>
        </w:rPr>
      </w:pPr>
      <w:r w:rsidRPr="00AC419E">
        <w:rPr>
          <w:rFonts w:ascii="Comic Sans MS" w:hAnsi="Comic Sans MS"/>
          <w:b/>
          <w:sz w:val="200"/>
          <w:szCs w:val="200"/>
        </w:rPr>
        <w:t>Я</w:t>
      </w:r>
      <w:r w:rsidRPr="00AC419E">
        <w:rPr>
          <w:rFonts w:ascii="Comic Sans MS" w:hAnsi="Comic Sans MS"/>
          <w:b/>
          <w:sz w:val="170"/>
          <w:szCs w:val="170"/>
        </w:rPr>
        <w:t xml:space="preserve">ДЕРНАЯ </w:t>
      </w:r>
    </w:p>
    <w:p w:rsidR="00AC419E" w:rsidRPr="00AC419E" w:rsidRDefault="00AC419E" w:rsidP="00AC419E">
      <w:pPr>
        <w:jc w:val="center"/>
        <w:rPr>
          <w:rFonts w:ascii="Comic Sans MS" w:hAnsi="Comic Sans MS"/>
          <w:b/>
          <w:sz w:val="170"/>
          <w:szCs w:val="170"/>
        </w:rPr>
      </w:pPr>
      <w:r w:rsidRPr="00AC419E">
        <w:rPr>
          <w:rFonts w:ascii="Comic Sans MS" w:hAnsi="Comic Sans MS"/>
          <w:b/>
          <w:sz w:val="170"/>
          <w:szCs w:val="170"/>
        </w:rPr>
        <w:t>ЭНЕРГЕТИКА</w:t>
      </w:r>
    </w:p>
    <w:p w:rsidR="00AC419E" w:rsidRDefault="007C6163" w:rsidP="0068343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  <w:lang w:eastAsia="ru-RU"/>
        </w:rPr>
        <w:lastRenderedPageBreak/>
        <w:pict>
          <v:roundrect id="_x0000_s1036" style="position:absolute;left:0;text-align:left;margin-left:114.75pt;margin-top:-14.75pt;width:666.75pt;height:196.5pt;z-index:251665408" arcsize="10923f" strokeweight="4.5pt">
            <v:textbox>
              <w:txbxContent>
                <w:p w:rsidR="00AC419E" w:rsidRPr="0079040A" w:rsidRDefault="00AC419E" w:rsidP="0079040A">
                  <w:pPr>
                    <w:jc w:val="center"/>
                    <w:rPr>
                      <w:rFonts w:ascii="Comic Sans MS" w:hAnsi="Comic Sans MS"/>
                      <w:b/>
                      <w:sz w:val="200"/>
                      <w:szCs w:val="200"/>
                    </w:rPr>
                  </w:pPr>
                  <w:r w:rsidRPr="0079040A">
                    <w:rPr>
                      <w:rFonts w:ascii="Comic Sans MS" w:hAnsi="Comic Sans MS"/>
                      <w:b/>
                      <w:sz w:val="200"/>
                      <w:szCs w:val="200"/>
                    </w:rPr>
                    <w:t>АЭС в мире</w:t>
                  </w:r>
                </w:p>
              </w:txbxContent>
            </v:textbox>
          </v:roundrect>
        </w:pict>
      </w:r>
    </w:p>
    <w:p w:rsidR="00AC419E" w:rsidRPr="00AC419E" w:rsidRDefault="007C6163" w:rsidP="0068343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ru-RU"/>
        </w:rPr>
        <w:pict>
          <v:roundrect id="_x0000_s1037" style="position:absolute;left:0;text-align:left;margin-left:66pt;margin-top:100.6pt;width:721.5pt;height:197.25pt;z-index:251666432" arcsize="10923f" strokeweight="4.5pt">
            <v:textbox>
              <w:txbxContent>
                <w:p w:rsidR="0079040A" w:rsidRPr="0079040A" w:rsidRDefault="0079040A">
                  <w:pPr>
                    <w:rPr>
                      <w:rFonts w:ascii="Comic Sans MS" w:hAnsi="Comic Sans MS"/>
                      <w:b/>
                      <w:sz w:val="200"/>
                      <w:szCs w:val="200"/>
                    </w:rPr>
                  </w:pPr>
                  <w:r>
                    <w:rPr>
                      <w:rFonts w:ascii="Comic Sans MS" w:hAnsi="Comic Sans MS"/>
                      <w:b/>
                      <w:sz w:val="200"/>
                      <w:szCs w:val="200"/>
                    </w:rPr>
                    <w:t>АЭС в России</w:t>
                  </w:r>
                </w:p>
              </w:txbxContent>
            </v:textbox>
          </v:roundrect>
        </w:pict>
      </w:r>
    </w:p>
    <w:p w:rsidR="00683430" w:rsidRDefault="00683430" w:rsidP="00683430">
      <w:pPr>
        <w:jc w:val="center"/>
        <w:rPr>
          <w:rFonts w:ascii="Comic Sans MS" w:hAnsi="Comic Sans MS"/>
          <w:b/>
          <w:sz w:val="144"/>
          <w:szCs w:val="144"/>
        </w:rPr>
      </w:pPr>
    </w:p>
    <w:p w:rsidR="00AC419E" w:rsidRDefault="00AC419E" w:rsidP="00683430">
      <w:pPr>
        <w:jc w:val="center"/>
        <w:rPr>
          <w:rFonts w:ascii="Comic Sans MS" w:hAnsi="Comic Sans MS"/>
          <w:b/>
          <w:sz w:val="144"/>
          <w:szCs w:val="144"/>
        </w:rPr>
      </w:pPr>
    </w:p>
    <w:p w:rsidR="00683430" w:rsidRDefault="007C6163" w:rsidP="00683430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ru-RU"/>
        </w:rPr>
        <w:lastRenderedPageBreak/>
        <w:pict>
          <v:rect id="Прямоугольник 6" o:spid="_x0000_s1027" style="position:absolute;margin-left:23.25pt;margin-top:115.75pt;width:760.5pt;height:34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qjlQIAAD8FAAAOAAAAZHJzL2Uyb0RvYy54bWysVEtu2zAQ3RfoHQjuG1mGP4kROTASpCgQ&#10;JEGdImuaImOh/JWkLbmrAt0W6BF6iG6KfnIG+UYdUrIcpEEXRTcSh/Pe/IfHJ5UUaM2sK7TKcHrQ&#10;w4gpqvNC3WX4zc35i0OMnCcqJ0IrluENc/hk+vzZcWkmrK+XWuTMIjCi3KQ0GV56byZJ4uiSSeIO&#10;tGEKlFxbSTyI9i7JLSnBuhRJv9cbJaW2ubGaMufg9qxR4mm0zzmj/opzxzwSGYbYfPza+F2EbzI9&#10;JpM7S8yyoG0Y5B+ikKRQ4LQzdUY8QStb/GFKFtRqp7k/oFommvOCspgDZJP2HmUzXxLDYi5QHGe6&#10;Mrn/Z5Zerq8tKvIMjzBSREKL6i/bD9vP9c/6fvux/lrf1z+2n+pf9bf6OxqFepXGTYA2N9e2lRwc&#10;Q/IVtzL8IS1UxRpvuhqzyiMKl4fpuD8YQiso6Pqjo+FwPAxWkz3dWOdfMi1ROGTYQhNjbcn6wvkG&#10;uoMEb0KhMsPDcQpWgzbE10QUT34jWAN7zThkCjH0o7k4Y+xUWLQmMB3527SNQyhABgovhOhI6VMk&#10;4XekFhtoLM5dR+w9Rdx769DRo1a+I8pCaft3Mm/wu6ybXEPavlpUsa0xvnCz0PkGWm11swPO0PMC&#10;6ntBnL8mFoYeegKL7K/gw4WGkur2hNFS2/dP3Qc8zCJoMSphiTLs3q2IZRiJVwqm9CgdDMLWRWEw&#10;HPdBsA81i4catZKnGjqRwpNhaDwGvBe7I7da3sK+z4JXUBFFwXeGqbc74dQ3yw0vBmWzWYTBphni&#10;L9Tc0GA81DnMz011S6xph8zDfF7q3cKRyaNZa7CBqfRs5TUv4iDu69p2ALY0jnL7ooRn4KEcUft3&#10;b/obAAD//wMAUEsDBBQABgAIAAAAIQDh0wn84gAAAAwBAAAPAAAAZHJzL2Rvd25yZXYueG1sTI/N&#10;bsIwEITvlfoO1lbqrTgJIUrTOAghoaoHVAFtzybe/KixHWIDoU/f5QS3nd3R7Df5fNQdO+HgWmsE&#10;hJMAGJrSqtbUAr52q5cUmPPSKNlZgwIu6GBePD7kMlP2bDZ42vqaUYhxmRTQeN9nnLuyQS3dxPZo&#10;6FbZQUtPcqi5GuSZwnXHoyBIuJatoQ+N7HHZYPm7PWoBP3/p4iN6P2ySSlWf35d0fXDJWojnp3Hx&#10;Bszj6G9muOITOhTEtLdHoxzrSEfTmKw0hK9U6uqIw4BWewGzeDoDXuT8vkTxDwAA//8DAFBLAQIt&#10;ABQABgAIAAAAIQC2gziS/gAAAOEBAAATAAAAAAAAAAAAAAAAAAAAAABbQ29udGVudF9UeXBlc10u&#10;eG1sUEsBAi0AFAAGAAgAAAAhADj9If/WAAAAlAEAAAsAAAAAAAAAAAAAAAAALwEAAF9yZWxzLy5y&#10;ZWxzUEsBAi0AFAAGAAgAAAAhAPD7+qOVAgAAPwUAAA4AAAAAAAAAAAAAAAAALgIAAGRycy9lMm9E&#10;b2MueG1sUEsBAi0AFAAGAAgAAAAhAOHTCfziAAAADAEAAA8AAAAAAAAAAAAAAAAA7wQAAGRycy9k&#10;b3ducmV2LnhtbFBLBQYAAAAABAAEAPMAAAD+BQAAAAA=&#10;" fillcolor="white [3201]" strokecolor="black [3200]" strokeweight="4.5pt">
            <v:textbox style="mso-next-textbox:#Прямоугольник 6">
              <w:txbxContent>
                <w:p w:rsidR="00683430" w:rsidRPr="0079040A" w:rsidRDefault="00683430" w:rsidP="0079040A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/>
                      <w:b/>
                      <w:sz w:val="180"/>
                      <w:szCs w:val="180"/>
                    </w:rPr>
                  </w:pPr>
                  <w:r w:rsidRPr="0079040A">
                    <w:rPr>
                      <w:rFonts w:ascii="Comic Sans MS" w:hAnsi="Comic Sans MS"/>
                      <w:b/>
                      <w:sz w:val="160"/>
                      <w:szCs w:val="160"/>
                    </w:rPr>
                    <w:t>Необходимость развития</w:t>
                  </w:r>
                  <w:r w:rsidR="0079040A" w:rsidRPr="0079040A">
                    <w:rPr>
                      <w:rFonts w:ascii="Comic Sans MS" w:hAnsi="Comic Sans MS"/>
                      <w:b/>
                      <w:sz w:val="160"/>
                      <w:szCs w:val="160"/>
                    </w:rPr>
                    <w:t xml:space="preserve"> </w:t>
                  </w:r>
                  <w:r w:rsidRPr="0079040A">
                    <w:rPr>
                      <w:rFonts w:ascii="Comic Sans MS" w:hAnsi="Comic Sans MS"/>
                      <w:b/>
                      <w:sz w:val="160"/>
                      <w:szCs w:val="160"/>
                    </w:rPr>
                    <w:t>ядерной</w:t>
                  </w:r>
                  <w:r w:rsidRPr="0079040A">
                    <w:rPr>
                      <w:rFonts w:ascii="Comic Sans MS" w:hAnsi="Comic Sans MS"/>
                      <w:b/>
                      <w:sz w:val="180"/>
                      <w:szCs w:val="180"/>
                    </w:rPr>
                    <w:t xml:space="preserve"> энергетики</w:t>
                  </w:r>
                </w:p>
              </w:txbxContent>
            </v:textbox>
          </v:rect>
        </w:pict>
      </w:r>
    </w:p>
    <w:p w:rsidR="00683430" w:rsidRDefault="00683430" w:rsidP="00683430">
      <w:pPr>
        <w:tabs>
          <w:tab w:val="left" w:pos="14280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ab/>
      </w:r>
    </w:p>
    <w:p w:rsidR="00683430" w:rsidRDefault="00683430" w:rsidP="00683430">
      <w:pPr>
        <w:tabs>
          <w:tab w:val="left" w:pos="14280"/>
        </w:tabs>
        <w:rPr>
          <w:rFonts w:ascii="Comic Sans MS" w:hAnsi="Comic Sans MS"/>
          <w:sz w:val="144"/>
          <w:szCs w:val="144"/>
        </w:rPr>
      </w:pPr>
    </w:p>
    <w:p w:rsidR="00683430" w:rsidRDefault="00683430" w:rsidP="00683430">
      <w:pPr>
        <w:rPr>
          <w:rFonts w:ascii="Comic Sans MS" w:hAnsi="Comic Sans MS"/>
          <w:sz w:val="144"/>
          <w:szCs w:val="144"/>
        </w:rPr>
      </w:pPr>
    </w:p>
    <w:p w:rsidR="00A80809" w:rsidRDefault="007C6163" w:rsidP="00683430">
      <w:pPr>
        <w:tabs>
          <w:tab w:val="left" w:pos="10800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ru-RU"/>
        </w:rPr>
        <w:lastRenderedPageBreak/>
        <w:pict>
          <v:roundrect id="Скругленный прямоугольник 7" o:spid="_x0000_s1029" style="position:absolute;margin-left:33.15pt;margin-top:28.75pt;width:776.1pt;height:251.2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GgrgIAAFsFAAAOAAAAZHJzL2Uyb0RvYy54bWysVM1uEzEQviPxDpbvdLMhIW3UTRW1KkKq&#10;2qot6tnx2skKr21sJ7vhhMQRJJ6BZ0BI0NLyCps3YuzdbKJScUBcdmc8/zPfzP5BmQu0YMZmSiY4&#10;3ulgxCRVaSanCX59dfxsFyPriEyJUJIleMksPhg9fbJf6CHrqpkSKTMInEg7LHSCZ87pYRRZOmM5&#10;sTtKMwlCrkxOHLBmGqWGFOA9F1G303kRFcqk2ijKrIXXo1qIR8E/54y6M84tc0gkGHJz4WvCd+K/&#10;0WifDKeG6FlGmzTIP2SRk0xC0NbVEXEEzU32h6s8o0ZZxd0OVXmkOM8oCzVANXHnQTWXM6JZqAWa&#10;Y3XbJvv/3NLTxblBWZrgAUaS5DCi6kt1s3q/+lB9rW6rb9Vddbf6WP1A1S94/Fz9rO6D6L66XX0C&#10;4ffqBg18Gwtth+DtUp+bhrNA+p6U3OT+D9WiMrR+2baelQ5ReNzt95/3+jAhCrJ4b68z6Pa912hj&#10;ro11L5nKkScSbNRcphcw4NB3sjixrtZf6/mQQqIiwf1BDK691CdZpxUotxSsVrtgHLoAiXSDu4A/&#10;digMWhBATvombpIREjS9Cc+EaI3ix4yEWxs1ut6MBUy2hp3HDDfRWu0QUUnXGuaZVObvxrzWX1dd&#10;1+rLduWkDCPv+qL8y0SlS4CBUfV+WE2PM2jyCbHunBhYCBgMLLk7gw8XClqqGgqjmTLvHnv3+oBT&#10;kGJUwIIl2L6dE8MwEq8kIHgv7vX8Rgam1x90gTHbksm2RM7zQwWTiOGcaBpIr+/EmuRG5ddwC8Y+&#10;KoiIpBA7wdSZNXPo6sWHa0LZeBzUYAs1cSfyUlPv3PfZ4+eqvCZGN0hzANJTtV5GMnyAtVrXW0o1&#10;njvFswDETV+bCcAGBzw318afiG0+aG1u4ug3AAAA//8DAFBLAwQUAAYACAAAACEANWxnGN8AAAAL&#10;AQAADwAAAGRycy9kb3ducmV2LnhtbEyPQU7DMBBF90jcwRokdtRpSEkJcaoIgVBXiNADuPEQB+xx&#10;FDttyunrrmD5Z57+vCk3szXsgKPvHQlYLhJgSK1TPXUCdp+vd2tgPkhS0jhCASf0sKmur0pZKHek&#10;Dzw0oWOxhHwhBegQhoJz32q00i/cgBR3X260MsQ4dlyN8hjLreFpkjxwK3uKF7Qc8Flj+9NMVsCL&#10;Seu1+tXJ+7arv7O36WR31AhxezPXT8ACzuEPhot+VIcqOu3dRMozE3OaP0ZUwCpfAbsAWZ7FyV7A&#10;fb5MgFcl//9DdQYAAP//AwBQSwECLQAUAAYACAAAACEAtoM4kv4AAADhAQAAEwAAAAAAAAAAAAAA&#10;AAAAAAAAW0NvbnRlbnRfVHlwZXNdLnhtbFBLAQItABQABgAIAAAAIQA4/SH/1gAAAJQBAAALAAAA&#10;AAAAAAAAAAAAAC8BAABfcmVscy8ucmVsc1BLAQItABQABgAIAAAAIQBfidGgrgIAAFsFAAAOAAAA&#10;AAAAAAAAAAAAAC4CAABkcnMvZTJvRG9jLnhtbFBLAQItABQABgAIAAAAIQA1bGcY3wAAAAsBAAAP&#10;AAAAAAAAAAAAAAAAAAgFAABkcnMvZG93bnJldi54bWxQSwUGAAAAAAQABADzAAAAFAYAAAAA&#10;" fillcolor="white [3201]" strokecolor="black [3200]" strokeweight="4.5pt">
            <v:textbox style="mso-next-textbox:#Скругленный прямоугольник 7">
              <w:txbxContent>
                <w:p w:rsidR="00683430" w:rsidRPr="0079040A" w:rsidRDefault="00683430" w:rsidP="0079040A">
                  <w:pPr>
                    <w:rPr>
                      <w:rFonts w:ascii="Comic Sans MS" w:hAnsi="Comic Sans MS"/>
                      <w:b/>
                      <w:sz w:val="150"/>
                      <w:szCs w:val="150"/>
                    </w:rPr>
                  </w:pPr>
                  <w:r w:rsidRPr="0079040A">
                    <w:rPr>
                      <w:rFonts w:ascii="Comic Sans MS" w:hAnsi="Comic Sans MS"/>
                      <w:b/>
                      <w:sz w:val="150"/>
                      <w:szCs w:val="150"/>
                    </w:rPr>
                    <w:t>Преимущества АЭС</w:t>
                  </w:r>
                </w:p>
              </w:txbxContent>
            </v:textbox>
          </v:roundrect>
        </w:pict>
      </w:r>
    </w:p>
    <w:p w:rsidR="00A80809" w:rsidRPr="00A80809" w:rsidRDefault="00A80809" w:rsidP="00A80809">
      <w:pPr>
        <w:rPr>
          <w:rFonts w:ascii="Comic Sans MS" w:hAnsi="Comic Sans MS"/>
          <w:sz w:val="144"/>
          <w:szCs w:val="144"/>
        </w:rPr>
      </w:pPr>
    </w:p>
    <w:p w:rsidR="00A80809" w:rsidRDefault="00A80809" w:rsidP="00A80809">
      <w:pPr>
        <w:rPr>
          <w:rFonts w:ascii="Comic Sans MS" w:hAnsi="Comic Sans MS"/>
          <w:sz w:val="144"/>
          <w:szCs w:val="144"/>
        </w:rPr>
      </w:pPr>
    </w:p>
    <w:p w:rsidR="0079040A" w:rsidRDefault="0079040A" w:rsidP="00A80809">
      <w:pPr>
        <w:rPr>
          <w:rFonts w:ascii="Comic Sans MS" w:hAnsi="Comic Sans MS"/>
          <w:sz w:val="144"/>
          <w:szCs w:val="144"/>
        </w:rPr>
      </w:pPr>
    </w:p>
    <w:p w:rsidR="00683430" w:rsidRDefault="007C6163" w:rsidP="00A80809">
      <w:pPr>
        <w:tabs>
          <w:tab w:val="left" w:pos="10110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ru-RU"/>
        </w:rPr>
        <w:lastRenderedPageBreak/>
        <w:pict>
          <v:roundrect id="Скругленный прямоугольник 8" o:spid="_x0000_s1028" style="position:absolute;margin-left:53.45pt;margin-top:49.35pt;width:750.55pt;height:161.2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8urgIAAFsFAAAOAAAAZHJzL2Uyb0RvYy54bWysVM1uEzEQviPxDpbvdLMhadKomypqVYRU&#10;tVVb1LPjtZsVXtvYTnbDCalHkHgGngEhQUvLK2zeiLF3s6lKxQFx2Z3x/M98M7t7ZS7QghmbKZng&#10;eKuDEZNUpZm8SvCbi8MXQ4ysIzIlQkmW4CWzeG/8/NluoUesq2ZKpMwgcCLtqNAJnjmnR1Fk6Yzl&#10;xG4pzSQIuTI5ccCaqyg1pADvuYi6nc52VCiTaqMosxZeD2ohHgf/nDPqTji3zCGRYMjNha8J36n/&#10;RuNdMroyRM8y2qRB/iGLnGQSgrauDogjaG6yP1zlGTXKKu62qMojxXlGWagBqok7j6o5nxHNQi3Q&#10;HKvbNtn/55YeL04NytIEw6AkyWFE1ZfqZvVhdV19rW6rb9Vddbf6WP1A1S94/Fz9rO6D6L66XX0C&#10;4ffqBg19GwttR+DtXJ+ahrNA+p6U3OT+D9WiMrR+2baelQ5ReBxud3e2+zAhCrJupzcYDvrea7Qx&#10;18a6V0zlyBMJNmou0zMYcOg7WRxZV+uv9XxIIVGR4P4gBtde6pOs0wqUWwpWq50xDl2ARLrBXcAf&#10;2xcGLQggJ30bN8kICZrehGdCtEbxU0bCrY0aXW/GAiZbw85ThptorXaIqKRrDfNMKvN3Y17rr6uu&#10;a/Vlu3JahpG/9EX5l6lKlwADo+r9sJoeZtDkI2LdKTGwEDAYWHJ3Ah8uFLRUNRRGM2XeP/Xu9QGn&#10;IMWogAVLsH03J4ZhJF5LQPBO3Ov5jQxMrz/oAmMeSqYPJXKe7yuYRAznRNNAen0n1iQ3Kr+EWzDx&#10;UUFEJIXYCabOrJl9Vy8+XBPKJpOgBluoiTuS55p6577PHj8X5SUxukGaA5Aeq/UyktEjrNW63lKq&#10;ydwpngUgbvraTAA2OOC5uTb+RDzkg9bmJo5/AwAA//8DAFBLAwQUAAYACAAAACEAOFh7L+AAAAAM&#10;AQAADwAAAGRycy9kb3ducmV2LnhtbEyPQU7DMBBF90jcwRokdtRum1RpiFNFCIRYIUIP4MYmCdjj&#10;KHbalNMzXZXln3n686bYzc6yoxlD71HCciGAGWy87rGVsP98eciAhahQK+vRSDibALvy9qZQufYn&#10;/DDHOraMSjDkSkIX45BzHprOOBUWfjBIuy8/OhUpji3XozpRubN8JcSGO9UjXejUYJ460/zUk5Pw&#10;bFdVpn878f7WVt/J63R2e6ylvL+bq0dg0czxCsNFn9ShJKeDn1AHZimv04RQCelykwK7EMk2odFB&#10;QrbeCuBlwf8/Uf4BAAD//wMAUEsBAi0AFAAGAAgAAAAhALaDOJL+AAAA4QEAABMAAAAAAAAAAAAA&#10;AAAAAAAAAFtDb250ZW50X1R5cGVzXS54bWxQSwECLQAUAAYACAAAACEAOP0h/9YAAACUAQAACwAA&#10;AAAAAAAAAAAAAAAvAQAAX3JlbHMvLnJlbHNQSwECLQAUAAYACAAAACEApUhvLq4CAABbBQAADgAA&#10;AAAAAAAAAAAAAAAuAgAAZHJzL2Uyb0RvYy54bWxQSwECLQAUAAYACAAAACEAOFh7L+AAAAAMAQAA&#10;DwAAAAAAAAAAAAAAAAAIBQAAZHJzL2Rvd25yZXYueG1sUEsFBgAAAAAEAAQA8wAAABUGAAAAAA==&#10;" fillcolor="white [3201]" strokecolor="black [3200]" strokeweight="4.5pt">
            <v:textbox>
              <w:txbxContent>
                <w:p w:rsidR="00A80809" w:rsidRPr="0079040A" w:rsidRDefault="00A80809" w:rsidP="00A80809">
                  <w:pPr>
                    <w:jc w:val="center"/>
                    <w:rPr>
                      <w:rFonts w:ascii="Comic Sans MS" w:hAnsi="Comic Sans MS"/>
                      <w:b/>
                      <w:sz w:val="180"/>
                      <w:szCs w:val="180"/>
                    </w:rPr>
                  </w:pPr>
                  <w:r w:rsidRPr="0079040A">
                    <w:rPr>
                      <w:rFonts w:ascii="Comic Sans MS" w:hAnsi="Comic Sans MS"/>
                      <w:b/>
                      <w:sz w:val="180"/>
                      <w:szCs w:val="180"/>
                    </w:rPr>
                    <w:t>Проблемы АЭС</w:t>
                  </w:r>
                </w:p>
              </w:txbxContent>
            </v:textbox>
          </v:roundrect>
        </w:pict>
      </w:r>
      <w:r w:rsidR="00A80809">
        <w:rPr>
          <w:rFonts w:ascii="Comic Sans MS" w:hAnsi="Comic Sans MS"/>
          <w:sz w:val="144"/>
          <w:szCs w:val="144"/>
        </w:rPr>
        <w:tab/>
      </w:r>
    </w:p>
    <w:p w:rsidR="0079040A" w:rsidRDefault="0079040A" w:rsidP="00A80809">
      <w:pPr>
        <w:tabs>
          <w:tab w:val="left" w:pos="10110"/>
        </w:tabs>
        <w:rPr>
          <w:rFonts w:ascii="Comic Sans MS" w:hAnsi="Comic Sans MS"/>
          <w:sz w:val="144"/>
          <w:szCs w:val="144"/>
        </w:rPr>
      </w:pPr>
    </w:p>
    <w:p w:rsidR="0079040A" w:rsidRDefault="0079040A" w:rsidP="00A80809">
      <w:pPr>
        <w:tabs>
          <w:tab w:val="left" w:pos="10110"/>
        </w:tabs>
        <w:rPr>
          <w:rFonts w:ascii="Comic Sans MS" w:hAnsi="Comic Sans MS"/>
          <w:sz w:val="144"/>
          <w:szCs w:val="144"/>
        </w:rPr>
      </w:pPr>
    </w:p>
    <w:p w:rsidR="0079040A" w:rsidRDefault="0079040A" w:rsidP="00A80809">
      <w:pPr>
        <w:tabs>
          <w:tab w:val="left" w:pos="10110"/>
        </w:tabs>
        <w:rPr>
          <w:rFonts w:ascii="Comic Sans MS" w:hAnsi="Comic Sans MS"/>
          <w:sz w:val="144"/>
          <w:szCs w:val="144"/>
        </w:rPr>
      </w:pPr>
    </w:p>
    <w:p w:rsidR="00A80809" w:rsidRPr="0079040A" w:rsidRDefault="00A80809" w:rsidP="00A80809">
      <w:pPr>
        <w:tabs>
          <w:tab w:val="left" w:pos="2370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44"/>
          <w:szCs w:val="144"/>
        </w:rPr>
        <w:lastRenderedPageBreak/>
        <w:tab/>
      </w:r>
      <w:r w:rsidRPr="0079040A">
        <w:rPr>
          <w:rFonts w:ascii="Comic Sans MS" w:hAnsi="Comic Sans MS"/>
          <w:sz w:val="180"/>
          <w:szCs w:val="180"/>
        </w:rPr>
        <w:t>Топливо</w:t>
      </w:r>
    </w:p>
    <w:p w:rsidR="00A80809" w:rsidRPr="0079040A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  <w:r w:rsidRPr="0079040A">
        <w:rPr>
          <w:rFonts w:ascii="Comic Sans MS" w:hAnsi="Comic Sans MS"/>
          <w:sz w:val="180"/>
          <w:szCs w:val="180"/>
        </w:rPr>
        <w:t>Экологическая</w:t>
      </w:r>
    </w:p>
    <w:p w:rsidR="00A80809" w:rsidRDefault="00CE09E7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ч</w:t>
      </w:r>
      <w:r w:rsidR="00A80809" w:rsidRPr="0079040A">
        <w:rPr>
          <w:rFonts w:ascii="Comic Sans MS" w:hAnsi="Comic Sans MS"/>
          <w:sz w:val="180"/>
          <w:szCs w:val="180"/>
        </w:rPr>
        <w:t>истота</w:t>
      </w:r>
    </w:p>
    <w:p w:rsidR="00A80809" w:rsidRPr="0079040A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  <w:r w:rsidRPr="0079040A">
        <w:rPr>
          <w:rFonts w:ascii="Comic Sans MS" w:hAnsi="Comic Sans MS"/>
          <w:sz w:val="180"/>
          <w:szCs w:val="180"/>
        </w:rPr>
        <w:lastRenderedPageBreak/>
        <w:t>Радиационная чистота</w:t>
      </w:r>
    </w:p>
    <w:p w:rsidR="00A80809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44"/>
          <w:szCs w:val="144"/>
        </w:rPr>
      </w:pPr>
    </w:p>
    <w:p w:rsidR="00A80809" w:rsidRPr="0079040A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  <w:r w:rsidRPr="0079040A">
        <w:rPr>
          <w:rFonts w:ascii="Comic Sans MS" w:hAnsi="Comic Sans MS"/>
          <w:sz w:val="180"/>
          <w:szCs w:val="180"/>
        </w:rPr>
        <w:t>Мощность</w:t>
      </w:r>
    </w:p>
    <w:p w:rsidR="00A80809" w:rsidRPr="0079040A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  <w:r w:rsidRPr="0079040A">
        <w:rPr>
          <w:rFonts w:ascii="Comic Sans MS" w:hAnsi="Comic Sans MS"/>
          <w:sz w:val="180"/>
          <w:szCs w:val="180"/>
        </w:rPr>
        <w:lastRenderedPageBreak/>
        <w:t>Ядерное оружие</w:t>
      </w:r>
    </w:p>
    <w:p w:rsidR="00A80809" w:rsidRPr="0079040A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</w:p>
    <w:p w:rsidR="00A80809" w:rsidRPr="0079040A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  <w:r w:rsidRPr="0079040A">
        <w:rPr>
          <w:rFonts w:ascii="Comic Sans MS" w:hAnsi="Comic Sans MS"/>
          <w:sz w:val="180"/>
          <w:szCs w:val="180"/>
        </w:rPr>
        <w:t xml:space="preserve">Хранение </w:t>
      </w:r>
    </w:p>
    <w:p w:rsidR="00A80809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44"/>
          <w:szCs w:val="144"/>
        </w:rPr>
      </w:pPr>
      <w:r w:rsidRPr="0079040A">
        <w:rPr>
          <w:rFonts w:ascii="Comic Sans MS" w:hAnsi="Comic Sans MS"/>
          <w:sz w:val="180"/>
          <w:szCs w:val="180"/>
        </w:rPr>
        <w:t>ядерных отходов</w:t>
      </w:r>
    </w:p>
    <w:p w:rsidR="00A80809" w:rsidRPr="00CE09E7" w:rsidRDefault="00A80809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  <w:r w:rsidRPr="0079040A">
        <w:rPr>
          <w:rFonts w:ascii="Comic Sans MS" w:hAnsi="Comic Sans MS"/>
          <w:sz w:val="180"/>
          <w:szCs w:val="180"/>
        </w:rPr>
        <w:lastRenderedPageBreak/>
        <w:t>Демонтаж АЭС</w:t>
      </w:r>
    </w:p>
    <w:p w:rsidR="00E62274" w:rsidRDefault="00E62274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</w:p>
    <w:p w:rsidR="00E62274" w:rsidRPr="00E62274" w:rsidRDefault="00E62274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80"/>
          <w:szCs w:val="180"/>
        </w:rPr>
      </w:pPr>
    </w:p>
    <w:p w:rsidR="00A80809" w:rsidRPr="00A80809" w:rsidRDefault="00E62274" w:rsidP="00A80809">
      <w:pPr>
        <w:tabs>
          <w:tab w:val="left" w:pos="2370"/>
        </w:tabs>
        <w:spacing w:line="240" w:lineRule="auto"/>
        <w:contextualSpacing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80"/>
          <w:szCs w:val="180"/>
        </w:rPr>
        <w:lastRenderedPageBreak/>
        <w:t>Возмож</w:t>
      </w:r>
      <w:bookmarkStart w:id="0" w:name="_GoBack"/>
      <w:bookmarkEnd w:id="0"/>
      <w:r>
        <w:rPr>
          <w:rFonts w:ascii="Comic Sans MS" w:hAnsi="Comic Sans MS"/>
          <w:sz w:val="180"/>
          <w:szCs w:val="180"/>
        </w:rPr>
        <w:t>ность аварий</w:t>
      </w:r>
    </w:p>
    <w:sectPr w:rsidR="00A80809" w:rsidRPr="00A80809" w:rsidSect="00AC419E">
      <w:pgSz w:w="16838" w:h="11906" w:orient="landscape"/>
      <w:pgMar w:top="1135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683430"/>
    <w:rsid w:val="00155D44"/>
    <w:rsid w:val="005B387B"/>
    <w:rsid w:val="00683430"/>
    <w:rsid w:val="00730180"/>
    <w:rsid w:val="00763F90"/>
    <w:rsid w:val="0079040A"/>
    <w:rsid w:val="007C6163"/>
    <w:rsid w:val="008C2F4B"/>
    <w:rsid w:val="0098058A"/>
    <w:rsid w:val="00A80809"/>
    <w:rsid w:val="00AC419E"/>
    <w:rsid w:val="00CE09E7"/>
    <w:rsid w:val="00E51353"/>
    <w:rsid w:val="00E6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7D342-7CAC-4CBA-960C-9C30B6EA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cp:lastPrinted>2012-11-02T07:25:00Z</cp:lastPrinted>
  <dcterms:created xsi:type="dcterms:W3CDTF">2013-02-04T18:48:00Z</dcterms:created>
  <dcterms:modified xsi:type="dcterms:W3CDTF">2013-02-04T18:48:00Z</dcterms:modified>
</cp:coreProperties>
</file>