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№4</w:t>
      </w: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среднего профессионального образования</w:t>
      </w: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Колледж Ландшафтного дизайна № 18</w:t>
      </w: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3 подразделение</w:t>
      </w: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КОНКУРС</w:t>
      </w:r>
      <w:r w:rsidR="005F6588">
        <w:rPr>
          <w:rFonts w:ascii="Times New Roman" w:hAnsi="Times New Roman" w:cs="Times New Roman"/>
          <w:sz w:val="24"/>
          <w:szCs w:val="24"/>
        </w:rPr>
        <w:t xml:space="preserve"> </w:t>
      </w:r>
      <w:r w:rsidRPr="002122E4">
        <w:rPr>
          <w:rFonts w:ascii="Times New Roman" w:hAnsi="Times New Roman" w:cs="Times New Roman"/>
          <w:sz w:val="24"/>
          <w:szCs w:val="24"/>
        </w:rPr>
        <w:t>ПРОФМАСТЕРСТВА «ЛУЧШИЙ ПО ПРОФЕССИИ»</w:t>
      </w: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ПИСЬМЕННАЯ  РАБОТА</w:t>
      </w: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Форма проведения – тестирование</w:t>
      </w: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_____________________________________  ФИО </w:t>
      </w:r>
      <w:proofErr w:type="gramStart"/>
      <w:r w:rsidRPr="002122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  группа</w:t>
      </w:r>
    </w:p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  дата</w:t>
      </w:r>
    </w:p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CFA" w:rsidRPr="008845B5" w:rsidRDefault="009D1CFA" w:rsidP="009D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Тестовые задания на конкурс профессионального мастерства                       </w:t>
      </w:r>
    </w:p>
    <w:p w:rsidR="009D1CFA" w:rsidRDefault="009D1CFA" w:rsidP="009D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5B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 профессии»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по профессии «Садовник» по предметам:</w:t>
      </w:r>
      <w:proofErr w:type="gramEnd"/>
      <w:r w:rsidRPr="0088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Цветоводство, Основы зеленого строительства, Основы агрономии, Охрана труда     </w:t>
      </w:r>
    </w:p>
    <w:p w:rsidR="009D1CFA" w:rsidRPr="008845B5" w:rsidRDefault="009D1CFA" w:rsidP="009D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4140"/>
        <w:gridCol w:w="4605"/>
      </w:tblGrid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Вопросы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Ответы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Механическое повреждение толстых и жестких оболочек семян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скарификация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дражирование</w:t>
            </w:r>
            <w:proofErr w:type="spellEnd"/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протравливание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мелкие семена</w:t>
            </w:r>
          </w:p>
          <w:p w:rsidR="009D1CFA" w:rsidRPr="008845B5" w:rsidRDefault="009D1CFA" w:rsidP="009D2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настурция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гвоздика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петуния</w:t>
            </w:r>
          </w:p>
        </w:tc>
      </w:tr>
      <w:tr w:rsidR="009D1CFA" w:rsidRPr="008845B5" w:rsidTr="009D205F">
        <w:trPr>
          <w:cantSplit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Каменистый сад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миксбордер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массив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рокарий</w:t>
            </w:r>
            <w:proofErr w:type="spellEnd"/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двулетнее цветочное растение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календула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гиацинт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колокольчик средний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Пересадка сеянцев с целью увеличения площади питания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окулировка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пикировка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копулировка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Растения, потребляющие малое количество воды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ксерофиты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гидрофиты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мезофиты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Светолюбивое растение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хоста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незабудка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роза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Одиночная посадка, отличающаяся каким-либо признаком (окраской и величиной цветка, формой листьев и др.)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арабеска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солитер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рабатка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Цветник в виде полоски шириной 50-300 см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клумба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бордюр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рабатка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Узкие полосы из цветов или зелени шириной 0,1-0,5 </w:t>
            </w:r>
            <w:proofErr w:type="gramStart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для окаймления краев клумб, рабаток, проходов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миксбордеры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портеры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бордюры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обрезки</w:t>
            </w:r>
            <w:proofErr w:type="gramEnd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предназначенный для увеличения </w:t>
            </w:r>
            <w:proofErr w:type="spellStart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свето-и</w:t>
            </w:r>
            <w:proofErr w:type="spellEnd"/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воздухопроницаемости кроны, удаления больных, усыхающих и надломленных ветвей 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санитарная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омолаживающая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формовочная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плодородного слоя для ковровых растений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30-50 см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20-30 см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 менее 15 см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посева мелких семян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бороздки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вразброс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гнездами</w:t>
            </w: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М А Ф  можно отнести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дорожки, площадки</w:t>
            </w:r>
          </w:p>
          <w:p w:rsidR="009D1CFA" w:rsidRPr="008845B5" w:rsidRDefault="009D1CFA" w:rsidP="009D205F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газоны, цветники</w:t>
            </w: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D1CFA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вазоны, фонари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CFA" w:rsidRPr="008845B5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борьбы с сорной растительностью на газонах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прокалывание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химическое воздействие</w:t>
            </w:r>
          </w:p>
          <w:p w:rsidR="009D1CFA" w:rsidRPr="008845B5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прочесывание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органическое удобрение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калийное 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фосфорное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торф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растение относится к семейству </w:t>
            </w:r>
            <w:proofErr w:type="gramStart"/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первоцветных</w:t>
            </w:r>
            <w:proofErr w:type="gramEnd"/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зацветает ранней весной?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тюльпан 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примула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нарцисс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Цветник в виде круга, овала, квадрата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клумба 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бордюр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рабатка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луковичное растение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пион 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тюльпан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ирис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растение называют летним «кипарисом»?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перилла</w:t>
            </w:r>
            <w:proofErr w:type="spellEnd"/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агератум</w:t>
            </w:r>
            <w:proofErr w:type="spellEnd"/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кохия 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цветочные растения используют в вертикальном озеленении?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астильба</w:t>
            </w:r>
            <w:proofErr w:type="spellEnd"/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клематис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тагетис</w:t>
            </w:r>
            <w:proofErr w:type="spellEnd"/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многолетние цветочные растения зимуют в открытом грунте?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георгина 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флокс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гладиолус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Летники, имеющие красивую форму и окраску листьев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красивоцветущие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вьющиеся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декоративно-лиственные 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Вредителями травостоя являются: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долгоносик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фузариоз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бурая пятнистость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холодостойкое растение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бегония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астра китайская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сальвия</w:t>
            </w:r>
            <w:proofErr w:type="spellEnd"/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Мульчирование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после посадочный полив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внесение комплексных удобрений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использование торфа, опилок 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Рядовые посадки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аллеи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группы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солитеры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от мороза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внесение комплексных удобрений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укрытие лапником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рыхление почвы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 при поступлении на работу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внеплановый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повторный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вводный</w:t>
            </w:r>
          </w:p>
        </w:tc>
      </w:tr>
      <w:tr w:rsidR="009D1CFA" w:rsidTr="009D205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 и перемещение вручную груза девушкам и юношам   в возрасте 16-17 лет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девушкам - 3 кг; юношам – 4 кг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девушкам – 2 кг; юношам -  3 кг </w:t>
            </w:r>
          </w:p>
          <w:p w:rsidR="009D1CFA" w:rsidRPr="003803BB" w:rsidRDefault="009D1CFA" w:rsidP="009D2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девушкам – 4 кг; юношам – 5 кг</w:t>
            </w:r>
          </w:p>
        </w:tc>
      </w:tr>
    </w:tbl>
    <w:p w:rsidR="009D1CFA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FA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FA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FA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FA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CFA" w:rsidRPr="002122E4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 xml:space="preserve">Ответы на вопросы теста к конкурсу профессионального мастерства </w:t>
      </w:r>
    </w:p>
    <w:p w:rsidR="009D1CFA" w:rsidRPr="002122E4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2E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122E4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22E4">
        <w:rPr>
          <w:rFonts w:ascii="Times New Roman" w:hAnsi="Times New Roman" w:cs="Times New Roman"/>
          <w:sz w:val="24"/>
          <w:szCs w:val="24"/>
        </w:rPr>
        <w:t xml:space="preserve"> по профессии»</w:t>
      </w:r>
    </w:p>
    <w:p w:rsidR="009D1CFA" w:rsidRPr="002122E4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4252"/>
      </w:tblGrid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D1CFA" w:rsidRPr="002122E4" w:rsidTr="009D205F">
        <w:tc>
          <w:tcPr>
            <w:tcW w:w="3936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9D1CFA" w:rsidRPr="002122E4" w:rsidRDefault="009D1CFA" w:rsidP="009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D1CFA" w:rsidRPr="002122E4" w:rsidRDefault="009D1CFA" w:rsidP="009D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0E1" w:rsidRDefault="002540E1"/>
    <w:sectPr w:rsidR="002540E1" w:rsidSect="0025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FA"/>
    <w:rsid w:val="002540E1"/>
    <w:rsid w:val="0031746C"/>
    <w:rsid w:val="005F6588"/>
    <w:rsid w:val="009D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2012-12-11T12:23:00Z</cp:lastPrinted>
  <dcterms:created xsi:type="dcterms:W3CDTF">2012-12-11T11:54:00Z</dcterms:created>
  <dcterms:modified xsi:type="dcterms:W3CDTF">2012-12-11T12:23:00Z</dcterms:modified>
</cp:coreProperties>
</file>