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AA" w:rsidRPr="009C25CD" w:rsidRDefault="002945AA" w:rsidP="002945AA">
      <w:pPr>
        <w:pStyle w:val="3"/>
        <w:spacing w:before="0" w:beforeAutospacing="0" w:after="0" w:afterAutospacing="0"/>
        <w:jc w:val="right"/>
        <w:rPr>
          <w:sz w:val="24"/>
          <w:szCs w:val="24"/>
        </w:rPr>
      </w:pPr>
      <w:r w:rsidRPr="009C25CD">
        <w:rPr>
          <w:sz w:val="24"/>
          <w:szCs w:val="24"/>
        </w:rPr>
        <w:t>Лебедева Оксана Юрьевна</w:t>
      </w:r>
    </w:p>
    <w:p w:rsidR="002945AA" w:rsidRPr="002945AA" w:rsidRDefault="002945AA" w:rsidP="002945AA">
      <w:pPr>
        <w:pStyle w:val="3"/>
        <w:spacing w:before="0" w:beforeAutospacing="0" w:after="0" w:afterAutospacing="0"/>
        <w:jc w:val="right"/>
        <w:rPr>
          <w:sz w:val="24"/>
          <w:szCs w:val="24"/>
        </w:rPr>
      </w:pPr>
      <w:r w:rsidRPr="009C25CD">
        <w:rPr>
          <w:sz w:val="24"/>
          <w:szCs w:val="24"/>
        </w:rPr>
        <w:t xml:space="preserve">Идентификатор </w:t>
      </w:r>
      <w:r>
        <w:rPr>
          <w:sz w:val="24"/>
          <w:szCs w:val="24"/>
        </w:rPr>
        <w:t>№ 104-592-463</w:t>
      </w:r>
    </w:p>
    <w:p w:rsidR="006C5ECC" w:rsidRPr="00E038F5" w:rsidRDefault="006C5ECC" w:rsidP="006C5ECC">
      <w:pPr>
        <w:pStyle w:val="3"/>
        <w:jc w:val="right"/>
      </w:pPr>
      <w:r w:rsidRPr="00E038F5">
        <w:t>Приложение №2</w:t>
      </w:r>
    </w:p>
    <w:p w:rsidR="006C5ECC" w:rsidRPr="00E038F5" w:rsidRDefault="006C5ECC" w:rsidP="006C5ECC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</w:p>
    <w:p w:rsidR="006C5ECC" w:rsidRDefault="006C5ECC" w:rsidP="006C5ECC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_______________________ вагон.</w:t>
      </w:r>
    </w:p>
    <w:p w:rsidR="006C5ECC" w:rsidRPr="00E038F5" w:rsidRDefault="006C5ECC" w:rsidP="006C5ECC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</w:p>
    <w:p w:rsidR="006C5ECC" w:rsidRPr="00E038F5" w:rsidRDefault="00FD53B1" w:rsidP="006C5ECC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08930" cy="1693545"/>
            <wp:effectExtent l="19050" t="0" r="1270" b="0"/>
            <wp:docPr id="1" name="Рисунок 1" descr="места в купейном вагоне, расположение мест в купейном ваг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а в купейном вагоне, расположение мест в купейном вагон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ECC" w:rsidRPr="00E038F5" w:rsidRDefault="006C5ECC" w:rsidP="006C5ECC">
      <w:pPr>
        <w:pStyle w:val="a3"/>
        <w:spacing w:line="240" w:lineRule="auto"/>
        <w:ind w:left="0"/>
        <w:rPr>
          <w:rFonts w:ascii="Times New Roman" w:hAnsi="Times New Roman"/>
          <w:iCs/>
          <w:spacing w:val="4"/>
          <w:sz w:val="24"/>
          <w:szCs w:val="24"/>
        </w:rPr>
      </w:pPr>
    </w:p>
    <w:p w:rsidR="006C5ECC" w:rsidRDefault="006C5ECC" w:rsidP="006C5ECC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_______________________ вагон.</w:t>
      </w:r>
    </w:p>
    <w:p w:rsidR="006C5ECC" w:rsidRPr="00E038F5" w:rsidRDefault="006C5ECC" w:rsidP="006C5ECC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</w:p>
    <w:p w:rsidR="006C5ECC" w:rsidRPr="00E038F5" w:rsidRDefault="00FD53B1" w:rsidP="006C5EC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088390"/>
            <wp:effectExtent l="19050" t="0" r="0" b="0"/>
            <wp:docPr id="2" name="Рисунок 2" descr="схема межобластного ваг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хема межобластного ваг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ECC" w:rsidRPr="00E038F5" w:rsidRDefault="006C5ECC" w:rsidP="006C5ECC">
      <w:pPr>
        <w:pStyle w:val="a3"/>
        <w:spacing w:line="240" w:lineRule="auto"/>
        <w:ind w:left="0"/>
        <w:rPr>
          <w:rFonts w:ascii="Times New Roman" w:hAnsi="Times New Roman"/>
          <w:iCs/>
          <w:spacing w:val="4"/>
          <w:sz w:val="24"/>
          <w:szCs w:val="24"/>
        </w:rPr>
      </w:pPr>
    </w:p>
    <w:p w:rsidR="006C5ECC" w:rsidRDefault="006C5ECC" w:rsidP="006C5ECC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_______________________ вагон.</w:t>
      </w:r>
    </w:p>
    <w:p w:rsidR="006C5ECC" w:rsidRPr="00E038F5" w:rsidRDefault="006C5ECC" w:rsidP="006C5ECC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</w:p>
    <w:p w:rsidR="006C5ECC" w:rsidRPr="00E038F5" w:rsidRDefault="00FD53B1" w:rsidP="006C5ECC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036955"/>
            <wp:effectExtent l="19050" t="0" r="0" b="0"/>
            <wp:docPr id="3" name="Рисунок 3" descr="места в вагоне СВ, расположение мест в вагоне С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еста в вагоне СВ, расположение мест в вагоне С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ECC" w:rsidRPr="00E038F5" w:rsidRDefault="006C5ECC" w:rsidP="006C5ECC">
      <w:pPr>
        <w:pStyle w:val="a3"/>
        <w:spacing w:line="240" w:lineRule="auto"/>
        <w:jc w:val="right"/>
        <w:rPr>
          <w:rFonts w:ascii="Times New Roman" w:hAnsi="Times New Roman"/>
          <w:iCs/>
          <w:spacing w:val="4"/>
          <w:sz w:val="24"/>
          <w:szCs w:val="24"/>
        </w:rPr>
      </w:pPr>
    </w:p>
    <w:p w:rsidR="006C5ECC" w:rsidRDefault="006C5ECC" w:rsidP="006C5ECC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_______________________ вагон.</w:t>
      </w:r>
    </w:p>
    <w:p w:rsidR="006C5ECC" w:rsidRPr="00E038F5" w:rsidRDefault="006C5ECC" w:rsidP="006C5ECC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</w:p>
    <w:p w:rsidR="006C5ECC" w:rsidRPr="00E038F5" w:rsidRDefault="00FD53B1" w:rsidP="006C5ECC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332865"/>
            <wp:effectExtent l="19050" t="0" r="0" b="0"/>
            <wp:docPr id="4" name="Рисунок 4" descr="platskart_s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latskart_she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DFD" w:rsidRDefault="00574DFD" w:rsidP="006C5ECC"/>
    <w:sectPr w:rsidR="00574DFD" w:rsidSect="0057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defaultTabStop w:val="708"/>
  <w:characterSpacingControl w:val="doNotCompress"/>
  <w:compat/>
  <w:rsids>
    <w:rsidRoot w:val="006C5ECC"/>
    <w:rsid w:val="002945AA"/>
    <w:rsid w:val="00574DFD"/>
    <w:rsid w:val="005D7DAC"/>
    <w:rsid w:val="006C5ECC"/>
    <w:rsid w:val="008D212F"/>
    <w:rsid w:val="00D45B87"/>
    <w:rsid w:val="00FD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6C5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5ECC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6C5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2013-05-17T11:00:00Z</dcterms:created>
  <dcterms:modified xsi:type="dcterms:W3CDTF">2013-05-17T11:00:00Z</dcterms:modified>
</cp:coreProperties>
</file>