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E2" w:rsidRPr="009C25CD" w:rsidRDefault="00E26CE2" w:rsidP="00E26CE2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9C25CD">
        <w:rPr>
          <w:sz w:val="24"/>
          <w:szCs w:val="24"/>
        </w:rPr>
        <w:t>Лебедева Оксана Юрьевна</w:t>
      </w:r>
    </w:p>
    <w:p w:rsidR="00E26CE2" w:rsidRPr="00E26CE2" w:rsidRDefault="00E26CE2" w:rsidP="00E26CE2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9C25CD">
        <w:rPr>
          <w:sz w:val="24"/>
          <w:szCs w:val="24"/>
        </w:rPr>
        <w:t xml:space="preserve">Идентификатор </w:t>
      </w:r>
      <w:r>
        <w:rPr>
          <w:sz w:val="24"/>
          <w:szCs w:val="24"/>
        </w:rPr>
        <w:t>№ 104-592-463</w:t>
      </w:r>
    </w:p>
    <w:p w:rsidR="00B97151" w:rsidRPr="00E038F5" w:rsidRDefault="00B97151" w:rsidP="00B97151">
      <w:pPr>
        <w:pStyle w:val="3"/>
        <w:jc w:val="right"/>
      </w:pPr>
      <w:r w:rsidRPr="00E038F5">
        <w:t>Приложение №3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b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b/>
          <w:iCs/>
          <w:spacing w:val="4"/>
          <w:sz w:val="24"/>
          <w:szCs w:val="24"/>
        </w:rPr>
        <w:t>Задание.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b/>
          <w:iCs/>
          <w:spacing w:val="4"/>
          <w:sz w:val="24"/>
          <w:szCs w:val="24"/>
          <w:u w:val="single"/>
        </w:rPr>
      </w:pPr>
      <w:r w:rsidRPr="00E038F5">
        <w:rPr>
          <w:rFonts w:ascii="Times New Roman" w:hAnsi="Times New Roman"/>
          <w:b/>
          <w:iCs/>
          <w:spacing w:val="4"/>
          <w:sz w:val="24"/>
          <w:szCs w:val="24"/>
          <w:u w:val="single"/>
        </w:rPr>
        <w:t xml:space="preserve">1 вариант. </w:t>
      </w:r>
    </w:p>
    <w:p w:rsidR="00B97151" w:rsidRPr="00E038F5" w:rsidRDefault="00B97151" w:rsidP="00B971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Вам нужно уехать в г. Абакан. Билет должен быть недорогой, так как ехать всего 5-6 часов. Какой поезд и вагон вы выберете?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jc w:val="center"/>
        <w:rPr>
          <w:rFonts w:ascii="Times New Roman" w:hAnsi="Times New Roman"/>
          <w:i/>
          <w:iCs/>
          <w:spacing w:val="4"/>
          <w:sz w:val="24"/>
          <w:szCs w:val="24"/>
          <w:u w:val="single"/>
        </w:rPr>
      </w:pPr>
      <w:r w:rsidRPr="00E038F5">
        <w:rPr>
          <w:rFonts w:ascii="Times New Roman" w:hAnsi="Times New Roman"/>
          <w:i/>
          <w:iCs/>
          <w:spacing w:val="4"/>
          <w:sz w:val="24"/>
          <w:szCs w:val="24"/>
          <w:u w:val="single"/>
        </w:rPr>
        <w:t>Подчеркните правильный ответ: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  <w:sectPr w:rsidR="00B97151" w:rsidRPr="00E038F5" w:rsidSect="006974C9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lastRenderedPageBreak/>
        <w:t>- пассажирский поезд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пригородный поезд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сидячий- общий вагон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lastRenderedPageBreak/>
        <w:t>- плацкартный вагон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купе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СВ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  <w:sectPr w:rsidR="00B97151" w:rsidRPr="00E038F5" w:rsidSect="006974C9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2. Посмотри на картинки и подпиши вагоны по типам.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B97151" w:rsidRPr="00E038F5" w:rsidRDefault="00955E4D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8615" cy="1699895"/>
            <wp:effectExtent l="19050" t="0" r="635" b="0"/>
            <wp:docPr id="1" name="Рисунок 1" descr="места в купейном вагоне, расположение мест в купейном ваг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а в купейном вагоне, расположение мест в купейном ваго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51" w:rsidRPr="00E038F5" w:rsidRDefault="00B97151" w:rsidP="00B97151">
      <w:pPr>
        <w:pStyle w:val="a3"/>
        <w:spacing w:line="240" w:lineRule="auto"/>
        <w:ind w:left="0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B97151" w:rsidRPr="00E038F5" w:rsidRDefault="00955E4D" w:rsidP="00B9715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088390"/>
            <wp:effectExtent l="19050" t="0" r="0" b="0"/>
            <wp:docPr id="2" name="Рисунок 2" descr="схема межобластного ваг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хема межобластного ваг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Напиши с</w:t>
      </w:r>
      <w:r w:rsidRPr="00E038F5">
        <w:rPr>
          <w:rFonts w:ascii="Times New Roman" w:hAnsi="Times New Roman"/>
          <w:sz w:val="24"/>
          <w:szCs w:val="24"/>
        </w:rPr>
        <w:t>окращенное обозначение типа вагонов, которое печатается на билете.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0"/>
        <w:gridCol w:w="7813"/>
      </w:tblGrid>
      <w:tr w:rsidR="00B97151" w:rsidRPr="00E038F5" w:rsidTr="006974C9">
        <w:trPr>
          <w:tblHeader/>
        </w:trPr>
        <w:tc>
          <w:tcPr>
            <w:tcW w:w="2250" w:type="dxa"/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F5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F5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купейный, четырехместное купе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плацкартный со спальными местами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с местами для сидения (общий)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межобластной с местами для сидения</w:t>
            </w:r>
          </w:p>
        </w:tc>
      </w:tr>
    </w:tbl>
    <w:p w:rsidR="00B97151" w:rsidRPr="00E038F5" w:rsidRDefault="00B97151" w:rsidP="00B97151">
      <w:pPr>
        <w:spacing w:after="0" w:line="240" w:lineRule="auto"/>
        <w:contextualSpacing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 xml:space="preserve">Слова для справок: - </w:t>
      </w:r>
      <w:r w:rsidRPr="00E038F5">
        <w:rPr>
          <w:rFonts w:ascii="Times New Roman" w:hAnsi="Times New Roman"/>
          <w:sz w:val="24"/>
          <w:szCs w:val="24"/>
        </w:rPr>
        <w:t xml:space="preserve">К,  </w:t>
      </w:r>
    </w:p>
    <w:p w:rsidR="00B97151" w:rsidRPr="00E038F5" w:rsidRDefault="00B97151" w:rsidP="00B9715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sz w:val="24"/>
          <w:szCs w:val="24"/>
        </w:rPr>
        <w:t xml:space="preserve">- ПЛ  или П,  </w:t>
      </w:r>
    </w:p>
    <w:p w:rsidR="00B97151" w:rsidRPr="00E038F5" w:rsidRDefault="00B97151" w:rsidP="00B9715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sz w:val="24"/>
          <w:szCs w:val="24"/>
        </w:rPr>
        <w:t xml:space="preserve">- О,  </w:t>
      </w:r>
    </w:p>
    <w:p w:rsidR="00B97151" w:rsidRPr="00E038F5" w:rsidRDefault="00B97151" w:rsidP="00B9715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sz w:val="24"/>
          <w:szCs w:val="24"/>
        </w:rPr>
        <w:t>- Обл  или С.</w:t>
      </w:r>
    </w:p>
    <w:p w:rsidR="00B97151" w:rsidRPr="00E038F5" w:rsidRDefault="00B97151" w:rsidP="00B971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7151" w:rsidRPr="00E038F5" w:rsidRDefault="00B97151" w:rsidP="00B97151">
      <w:pPr>
        <w:pStyle w:val="3"/>
        <w:jc w:val="right"/>
      </w:pPr>
      <w:r w:rsidRPr="00E038F5">
        <w:br w:type="page"/>
      </w:r>
      <w:r w:rsidRPr="00E038F5">
        <w:lastRenderedPageBreak/>
        <w:t>Приложение №3</w:t>
      </w:r>
      <w:r>
        <w:t xml:space="preserve"> (продолжение)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b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b/>
          <w:iCs/>
          <w:spacing w:val="4"/>
          <w:sz w:val="24"/>
          <w:szCs w:val="24"/>
        </w:rPr>
        <w:t>Задание.</w:t>
      </w:r>
    </w:p>
    <w:p w:rsidR="00B97151" w:rsidRDefault="00B97151" w:rsidP="00B97151">
      <w:pPr>
        <w:pStyle w:val="a3"/>
        <w:spacing w:line="240" w:lineRule="auto"/>
        <w:rPr>
          <w:rFonts w:ascii="Times New Roman" w:hAnsi="Times New Roman"/>
          <w:b/>
          <w:iCs/>
          <w:spacing w:val="4"/>
          <w:sz w:val="24"/>
          <w:szCs w:val="24"/>
          <w:u w:val="single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b/>
          <w:iCs/>
          <w:spacing w:val="4"/>
          <w:sz w:val="24"/>
          <w:szCs w:val="24"/>
          <w:u w:val="single"/>
        </w:rPr>
      </w:pPr>
      <w:r w:rsidRPr="00E038F5">
        <w:rPr>
          <w:rFonts w:ascii="Times New Roman" w:hAnsi="Times New Roman"/>
          <w:b/>
          <w:iCs/>
          <w:spacing w:val="4"/>
          <w:sz w:val="24"/>
          <w:szCs w:val="24"/>
          <w:u w:val="single"/>
        </w:rPr>
        <w:t>2 вариант.</w:t>
      </w:r>
    </w:p>
    <w:p w:rsidR="00B97151" w:rsidRPr="00E038F5" w:rsidRDefault="00B97151" w:rsidP="00B971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Вам нужно уехать в  г. Москва. Вы будете в дороге почти четверо суток. Какой поезд и вагон вы выберете?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jc w:val="center"/>
        <w:rPr>
          <w:rFonts w:ascii="Times New Roman" w:hAnsi="Times New Roman"/>
          <w:i/>
          <w:iCs/>
          <w:spacing w:val="4"/>
          <w:sz w:val="24"/>
          <w:szCs w:val="24"/>
          <w:u w:val="single"/>
        </w:rPr>
      </w:pPr>
      <w:r w:rsidRPr="00E038F5">
        <w:rPr>
          <w:rFonts w:ascii="Times New Roman" w:hAnsi="Times New Roman"/>
          <w:i/>
          <w:iCs/>
          <w:spacing w:val="4"/>
          <w:sz w:val="24"/>
          <w:szCs w:val="24"/>
          <w:u w:val="single"/>
        </w:rPr>
        <w:t>Подчеркните правильный ответ: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  <w:sectPr w:rsidR="00B97151" w:rsidRPr="00E038F5" w:rsidSect="006974C9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lastRenderedPageBreak/>
        <w:t>- пассажирский поезд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пригородный поезд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сидячий- общий вагон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lastRenderedPageBreak/>
        <w:t>- плацкартный вагон</w:t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купе</w:t>
      </w:r>
    </w:p>
    <w:p w:rsidR="00B97151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- СВ</w:t>
      </w:r>
    </w:p>
    <w:p w:rsidR="00B97151" w:rsidRDefault="00B97151" w:rsidP="00B97151">
      <w:p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  <w:sectPr w:rsidR="00B97151" w:rsidSect="00B97151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B97151" w:rsidRDefault="00B97151" w:rsidP="00B97151">
      <w:p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B97151" w:rsidRDefault="00B97151" w:rsidP="00B97151">
      <w:p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B97151">
        <w:rPr>
          <w:rFonts w:ascii="Times New Roman" w:hAnsi="Times New Roman"/>
          <w:iCs/>
          <w:spacing w:val="4"/>
          <w:sz w:val="24"/>
          <w:szCs w:val="24"/>
        </w:rPr>
        <w:t>2. Посмотри на картинки и подпиши вагоны по типам.</w:t>
      </w:r>
    </w:p>
    <w:p w:rsidR="00B97151" w:rsidRPr="00E038F5" w:rsidRDefault="00B97151" w:rsidP="00B97151">
      <w:pPr>
        <w:pStyle w:val="a3"/>
        <w:spacing w:line="240" w:lineRule="auto"/>
        <w:ind w:left="0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B97151" w:rsidRPr="00E038F5" w:rsidRDefault="00955E4D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332865"/>
            <wp:effectExtent l="19050" t="0" r="0" b="0"/>
            <wp:docPr id="3" name="Рисунок 3" descr="platskart_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latskart_she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_______________________ вагон.</w:t>
      </w:r>
    </w:p>
    <w:p w:rsidR="00B97151" w:rsidRPr="00E038F5" w:rsidRDefault="00955E4D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036955"/>
            <wp:effectExtent l="19050" t="0" r="0" b="0"/>
            <wp:docPr id="4" name="Рисунок 4" descr="места в вагоне СВ, расположение мест в вагоне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ста в вагоне СВ, расположение мест в вагоне С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51" w:rsidRPr="00E038F5" w:rsidRDefault="00B97151" w:rsidP="00B97151">
      <w:pPr>
        <w:pStyle w:val="a3"/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iCs/>
          <w:spacing w:val="4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>Напиши с</w:t>
      </w:r>
      <w:r w:rsidRPr="00E038F5">
        <w:rPr>
          <w:rFonts w:ascii="Times New Roman" w:hAnsi="Times New Roman"/>
          <w:sz w:val="24"/>
          <w:szCs w:val="24"/>
        </w:rPr>
        <w:t>окращенное обозначение типа вагонов, которое печатается на билете.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0"/>
        <w:gridCol w:w="7247"/>
      </w:tblGrid>
      <w:tr w:rsidR="00B97151" w:rsidRPr="00E038F5" w:rsidTr="006974C9">
        <w:trPr>
          <w:tblHeader/>
        </w:trPr>
        <w:tc>
          <w:tcPr>
            <w:tcW w:w="2250" w:type="dxa"/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F5">
              <w:rPr>
                <w:rFonts w:ascii="Times New Roman" w:hAnsi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shd w:val="clear" w:color="auto" w:fill="auto"/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F5">
              <w:rPr>
                <w:rFonts w:ascii="Times New Roman" w:hAnsi="Times New Roman"/>
                <w:b/>
                <w:sz w:val="24"/>
                <w:szCs w:val="24"/>
              </w:rPr>
              <w:t>Расшифровка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купейный, четырехместное купе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плацкартный со спальными местами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с местами для сидения (общий)</w:t>
            </w:r>
          </w:p>
        </w:tc>
      </w:tr>
      <w:tr w:rsidR="00B97151" w:rsidRPr="00E038F5" w:rsidTr="006974C9"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1" w:type="dxa"/>
              <w:left w:w="101" w:type="dxa"/>
              <w:bottom w:w="51" w:type="dxa"/>
              <w:right w:w="101" w:type="dxa"/>
            </w:tcMar>
            <w:vAlign w:val="center"/>
          </w:tcPr>
          <w:p w:rsidR="00B97151" w:rsidRPr="00E038F5" w:rsidRDefault="00B97151" w:rsidP="006974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38F5">
              <w:rPr>
                <w:rFonts w:ascii="Times New Roman" w:hAnsi="Times New Roman"/>
                <w:sz w:val="24"/>
                <w:szCs w:val="24"/>
              </w:rPr>
              <w:t>межобластной с местами для сидения</w:t>
            </w:r>
          </w:p>
        </w:tc>
      </w:tr>
    </w:tbl>
    <w:p w:rsidR="00B97151" w:rsidRPr="00E038F5" w:rsidRDefault="00B97151" w:rsidP="00B97151">
      <w:pPr>
        <w:spacing w:after="0" w:line="240" w:lineRule="auto"/>
        <w:contextualSpacing/>
        <w:rPr>
          <w:rFonts w:ascii="Times New Roman" w:hAnsi="Times New Roman"/>
          <w:iCs/>
          <w:spacing w:val="4"/>
          <w:sz w:val="24"/>
          <w:szCs w:val="24"/>
        </w:rPr>
      </w:pPr>
    </w:p>
    <w:p w:rsidR="00B97151" w:rsidRPr="00E038F5" w:rsidRDefault="00B97151" w:rsidP="00B971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iCs/>
          <w:spacing w:val="4"/>
          <w:sz w:val="24"/>
          <w:szCs w:val="24"/>
        </w:rPr>
        <w:t xml:space="preserve">Слова для справок: - </w:t>
      </w:r>
      <w:r w:rsidRPr="00E038F5">
        <w:rPr>
          <w:rFonts w:ascii="Times New Roman" w:hAnsi="Times New Roman"/>
          <w:sz w:val="24"/>
          <w:szCs w:val="24"/>
        </w:rPr>
        <w:t xml:space="preserve">К,  </w:t>
      </w:r>
    </w:p>
    <w:p w:rsidR="00B97151" w:rsidRPr="00E038F5" w:rsidRDefault="00B97151" w:rsidP="00B9715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sz w:val="24"/>
          <w:szCs w:val="24"/>
        </w:rPr>
        <w:t xml:space="preserve">- ПЛ  или П,  </w:t>
      </w:r>
    </w:p>
    <w:p w:rsidR="00B97151" w:rsidRPr="00E038F5" w:rsidRDefault="00B97151" w:rsidP="00B9715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sz w:val="24"/>
          <w:szCs w:val="24"/>
        </w:rPr>
        <w:t xml:space="preserve">- О,  </w:t>
      </w:r>
    </w:p>
    <w:p w:rsidR="00B97151" w:rsidRPr="00E038F5" w:rsidRDefault="00B97151" w:rsidP="00B97151">
      <w:pPr>
        <w:spacing w:after="0"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E038F5">
        <w:rPr>
          <w:rFonts w:ascii="Times New Roman" w:hAnsi="Times New Roman"/>
          <w:sz w:val="24"/>
          <w:szCs w:val="24"/>
        </w:rPr>
        <w:t>- Обл  или С.</w:t>
      </w:r>
    </w:p>
    <w:sectPr w:rsidR="00B97151" w:rsidRPr="00E038F5" w:rsidSect="006974C9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864"/>
    <w:multiLevelType w:val="hybridMultilevel"/>
    <w:tmpl w:val="B6822C64"/>
    <w:lvl w:ilvl="0" w:tplc="D2D8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D771F"/>
    <w:multiLevelType w:val="hybridMultilevel"/>
    <w:tmpl w:val="FB7EA146"/>
    <w:lvl w:ilvl="0" w:tplc="5FEC3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defaultTabStop w:val="708"/>
  <w:characterSpacingControl w:val="doNotCompress"/>
  <w:compat/>
  <w:rsids>
    <w:rsidRoot w:val="00B97151"/>
    <w:rsid w:val="00574DFD"/>
    <w:rsid w:val="005D7DAC"/>
    <w:rsid w:val="006974C9"/>
    <w:rsid w:val="008D212F"/>
    <w:rsid w:val="00955E4D"/>
    <w:rsid w:val="00B97151"/>
    <w:rsid w:val="00D45B87"/>
    <w:rsid w:val="00E2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97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151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97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2013-05-17T11:00:00Z</dcterms:created>
  <dcterms:modified xsi:type="dcterms:W3CDTF">2013-05-17T11:00:00Z</dcterms:modified>
</cp:coreProperties>
</file>