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8" w:rsidRPr="00BF63C7" w:rsidRDefault="009141B8" w:rsidP="009141B8">
      <w:pPr>
        <w:jc w:val="center"/>
        <w:rPr>
          <w:b/>
          <w:i w:val="0"/>
          <w:color w:val="auto"/>
          <w:sz w:val="24"/>
          <w:szCs w:val="24"/>
        </w:rPr>
      </w:pPr>
      <w:r w:rsidRPr="00BF63C7">
        <w:rPr>
          <w:b/>
          <w:i w:val="0"/>
          <w:color w:val="auto"/>
          <w:sz w:val="24"/>
          <w:szCs w:val="24"/>
        </w:rPr>
        <w:t>ПРИЛОЖЕНИЕ</w:t>
      </w:r>
    </w:p>
    <w:p w:rsidR="009141B8" w:rsidRDefault="009141B8" w:rsidP="009141B8">
      <w:pPr>
        <w:ind w:firstLine="360"/>
        <w:rPr>
          <w:b/>
          <w:i w:val="0"/>
          <w:color w:val="auto"/>
        </w:rPr>
      </w:pPr>
    </w:p>
    <w:p w:rsidR="009141B8" w:rsidRDefault="009141B8" w:rsidP="009141B8">
      <w:pPr>
        <w:ind w:firstLine="360"/>
        <w:rPr>
          <w:rFonts w:eastAsia="Andale Sans UI" w:cs="Arial"/>
          <w:i w:val="0"/>
          <w:color w:val="000000"/>
          <w:kern w:val="1"/>
          <w:sz w:val="24"/>
          <w:szCs w:val="24"/>
        </w:rPr>
      </w:pPr>
      <w:r w:rsidRPr="006F2E20">
        <w:rPr>
          <w:rFonts w:eastAsia="Andale Sans UI" w:cs="Arial"/>
          <w:i w:val="0"/>
          <w:color w:val="000000"/>
          <w:kern w:val="1"/>
          <w:sz w:val="24"/>
          <w:szCs w:val="24"/>
        </w:rPr>
        <w:t>1.</w:t>
      </w:r>
      <w:r w:rsidRPr="006F2E20">
        <w:t xml:space="preserve"> </w:t>
      </w:r>
      <w:r w:rsidRPr="006F2E20">
        <w:rPr>
          <w:rFonts w:eastAsia="Andale Sans UI" w:cs="Arial"/>
          <w:i w:val="0"/>
          <w:color w:val="000000"/>
          <w:kern w:val="1"/>
          <w:sz w:val="24"/>
          <w:szCs w:val="24"/>
        </w:rPr>
        <w:t>Актуализация знаний, умений и навыков</w:t>
      </w:r>
      <w:r>
        <w:rPr>
          <w:rFonts w:eastAsia="Andale Sans UI" w:cs="Arial"/>
          <w:i w:val="0"/>
          <w:color w:val="000000"/>
          <w:kern w:val="1"/>
          <w:sz w:val="24"/>
          <w:szCs w:val="24"/>
        </w:rPr>
        <w:t>.</w:t>
      </w:r>
      <w:r w:rsidRPr="006F2E20">
        <w:rPr>
          <w:rFonts w:eastAsia="Andale Sans UI" w:cs="Arial"/>
          <w:i w:val="0"/>
          <w:color w:val="000000"/>
          <w:kern w:val="1"/>
          <w:sz w:val="24"/>
          <w:szCs w:val="24"/>
        </w:rPr>
        <w:t xml:space="preserve">  </w:t>
      </w:r>
    </w:p>
    <w:p w:rsidR="009141B8" w:rsidRPr="006F2E20" w:rsidRDefault="009141B8" w:rsidP="009141B8">
      <w:pPr>
        <w:ind w:firstLine="360"/>
        <w:jc w:val="right"/>
        <w:rPr>
          <w:rFonts w:eastAsia="Andale Sans UI" w:cs="Arial"/>
          <w:i w:val="0"/>
          <w:color w:val="000000"/>
          <w:kern w:val="1"/>
          <w:sz w:val="24"/>
          <w:szCs w:val="24"/>
        </w:rPr>
      </w:pPr>
      <w:r>
        <w:rPr>
          <w:rFonts w:eastAsia="Andale Sans UI" w:cs="Arial"/>
          <w:i w:val="0"/>
          <w:color w:val="000000"/>
          <w:kern w:val="1"/>
          <w:sz w:val="24"/>
          <w:szCs w:val="24"/>
        </w:rPr>
        <w:t xml:space="preserve">Таблица№1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1754"/>
        <w:gridCol w:w="1984"/>
        <w:gridCol w:w="2552"/>
        <w:gridCol w:w="2409"/>
      </w:tblGrid>
      <w:tr w:rsidR="009141B8" w:rsidRPr="006F2E20" w:rsidTr="006A7CFA">
        <w:tc>
          <w:tcPr>
            <w:tcW w:w="15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  <w:r w:rsidRPr="006F2E20"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>Что я знаю</w:t>
            </w:r>
            <w:r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 xml:space="preserve"> о неотложной помощи</w:t>
            </w:r>
          </w:p>
        </w:tc>
        <w:tc>
          <w:tcPr>
            <w:tcW w:w="17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  <w:r w:rsidRPr="006F2E20"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>Что я хочу узнать?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  <w:r w:rsidRPr="006F2E20"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>Что я узнал</w:t>
            </w:r>
          </w:p>
        </w:tc>
        <w:tc>
          <w:tcPr>
            <w:tcW w:w="49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Default="009141B8" w:rsidP="006A7CFA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  <w:t>Применяли ли вы</w:t>
            </w:r>
            <w:r w:rsidRPr="006F2E20"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  <w:t xml:space="preserve"> эти знания </w:t>
            </w:r>
            <w:proofErr w:type="gramStart"/>
            <w:r w:rsidRPr="006F2E20"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  <w:t>в</w:t>
            </w:r>
            <w:proofErr w:type="gramEnd"/>
            <w:r w:rsidRPr="006F2E20"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9141B8" w:rsidRPr="006F2E20" w:rsidRDefault="009141B8" w:rsidP="006A7CFA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F2E20">
              <w:rPr>
                <w:i w:val="0"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повседневной жизни? </w:t>
            </w:r>
          </w:p>
          <w:p w:rsidR="009141B8" w:rsidRPr="006F2E20" w:rsidRDefault="009141B8" w:rsidP="006A7CFA">
            <w:pPr>
              <w:widowControl w:val="0"/>
              <w:suppressLineNumbers/>
              <w:suppressAutoHyphens/>
              <w:jc w:val="center"/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</w:pPr>
            <w:r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 xml:space="preserve">Нужны ли вам эти </w:t>
            </w:r>
            <w:r w:rsidRPr="006F2E20"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>знания в</w:t>
            </w:r>
            <w:r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 xml:space="preserve"> вашей будущей профессии</w:t>
            </w:r>
            <w:r w:rsidRPr="006F2E20"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>?</w:t>
            </w:r>
            <w:r>
              <w:t xml:space="preserve"> </w:t>
            </w:r>
            <w:r w:rsidRPr="006F2E20"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>Приведите пример</w:t>
            </w:r>
            <w:r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>ы</w:t>
            </w:r>
            <w:r w:rsidRPr="006F2E20">
              <w:rPr>
                <w:rFonts w:eastAsia="Andale Sans UI"/>
                <w:i w:val="0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9141B8" w:rsidRPr="006F2E20" w:rsidTr="006A7CFA">
        <w:tc>
          <w:tcPr>
            <w:tcW w:w="15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  <w:r w:rsidRPr="006F2E20"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>в начале занятия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  <w:r w:rsidRPr="006F2E20"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  <w:t>в конце занятия</w:t>
            </w:r>
          </w:p>
        </w:tc>
      </w:tr>
      <w:tr w:rsidR="009141B8" w:rsidRPr="006F2E20" w:rsidTr="006A7CFA">
        <w:trPr>
          <w:trHeight w:val="211"/>
        </w:trPr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</w:pPr>
            <w:r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</w:pPr>
            <w:r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</w:pPr>
            <w:r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</w:pPr>
            <w:r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</w:pPr>
            <w:r>
              <w:rPr>
                <w:rFonts w:eastAsia="Andale Sans UI"/>
                <w:i w:val="0"/>
                <w:color w:val="auto"/>
                <w:kern w:val="1"/>
                <w:sz w:val="22"/>
                <w:szCs w:val="22"/>
              </w:rPr>
              <w:t>5</w:t>
            </w:r>
          </w:p>
        </w:tc>
      </w:tr>
      <w:tr w:rsidR="009141B8" w:rsidRPr="006F2E20" w:rsidTr="006A7CFA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</w:tr>
      <w:tr w:rsidR="009141B8" w:rsidRPr="006F2E20" w:rsidTr="006A7CFA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</w:tr>
      <w:tr w:rsidR="009141B8" w:rsidRPr="006F2E20" w:rsidTr="006A7CFA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1B8" w:rsidRPr="006F2E20" w:rsidRDefault="009141B8" w:rsidP="006A7CF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i w:val="0"/>
                <w:color w:val="auto"/>
                <w:kern w:val="1"/>
                <w:sz w:val="24"/>
                <w:szCs w:val="24"/>
              </w:rPr>
            </w:pPr>
          </w:p>
        </w:tc>
      </w:tr>
    </w:tbl>
    <w:p w:rsidR="009141B8" w:rsidRPr="006F2E20" w:rsidRDefault="009141B8" w:rsidP="009141B8">
      <w:pPr>
        <w:widowControl w:val="0"/>
        <w:suppressAutoHyphens/>
        <w:ind w:left="720"/>
        <w:rPr>
          <w:rFonts w:eastAsia="Andale Sans UI"/>
          <w:i w:val="0"/>
          <w:color w:val="auto"/>
          <w:kern w:val="1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2.Карточка первого практического задания.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Ф.И.О.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1._______________________________________________________________________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 xml:space="preserve"> «Во время автодорожной аварии у водителя открылось кровотечение верхней конечности, кровь ярко-красного цвета и  вытекает не очень сильной прерывистой струей. При объективном осмотре вы увидели у него рану, из которой видны отломки кости в области 2/3 правого плеча около локтевого сустава. Пострадавший жалуется на сильные боли и головокружение. Аптечка во время аварии не пострадала».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Внимательно прочитайте, подумайте и покажите на своем товарище правила оказания неотложной помощи в данной ситуации. Дайте объяснения в письменной форме, почему вы выбрали именно этот метод.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Время на обсуждение и письменный ответ – 5 минут, на оказание помощи - 4 минуты.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Ответ: 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Итог: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3.</w:t>
      </w:r>
      <w:r w:rsidRPr="009141B8">
        <w:rPr>
          <w:sz w:val="24"/>
          <w:szCs w:val="24"/>
        </w:rPr>
        <w:t xml:space="preserve"> </w:t>
      </w:r>
      <w:r w:rsidRPr="009141B8">
        <w:rPr>
          <w:i w:val="0"/>
          <w:color w:val="auto"/>
          <w:sz w:val="24"/>
          <w:szCs w:val="24"/>
        </w:rPr>
        <w:t>Карточка второго практического задания.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 xml:space="preserve"> Ф.И.О.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1._______________________________________________________________________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 xml:space="preserve"> «Житель деревни N, работая за деревообрабатывающим станком, будучи в нетрезвом состоянии, получил травму в области левого запястья. Из раны вытекает кровь прерывистой струей ярко-красного цвета». 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Подумайте и покажите на своем товарище правила оказания неотложной помощи в данной ситуации. Дайте объяснения в письменной форме, почему вы выбрали именно этот метод.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Время на обсуждение и письменный ответ – 5 минут, на оказание помощи - 3 минуты.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Ответ: 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Итог: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4.</w:t>
      </w:r>
      <w:r w:rsidRPr="009141B8">
        <w:rPr>
          <w:sz w:val="24"/>
          <w:szCs w:val="24"/>
        </w:rPr>
        <w:t xml:space="preserve"> </w:t>
      </w:r>
      <w:r w:rsidRPr="009141B8">
        <w:rPr>
          <w:i w:val="0"/>
          <w:color w:val="auto"/>
          <w:sz w:val="24"/>
          <w:szCs w:val="24"/>
        </w:rPr>
        <w:t>Карточка третьего практического задания.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Ф.И.О.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1._______________________________________________________________________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«Во время лыжной прогулки пожилой человек нечаянно поскользнулся и ударился о дерево правой ногой. Подняться сам он не может, так как испытывает сильную боль в области ½ голени».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lastRenderedPageBreak/>
        <w:t>Подумайте и покажите на своем товарище правила оказания неотложной помощи в данной ситуации. Дайте объяснения в письменной форме, почему вы выбрали именно этот метод.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Время: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- На обсуждение и письменный ответ – 5 минут;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- На оказание помощи - 4 минуты.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Ответ: 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Итог: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5.</w:t>
      </w:r>
      <w:r w:rsidRPr="009141B8">
        <w:rPr>
          <w:sz w:val="24"/>
          <w:szCs w:val="24"/>
        </w:rPr>
        <w:t xml:space="preserve"> </w:t>
      </w:r>
      <w:r w:rsidRPr="009141B8">
        <w:rPr>
          <w:i w:val="0"/>
          <w:color w:val="auto"/>
          <w:sz w:val="24"/>
          <w:szCs w:val="24"/>
        </w:rPr>
        <w:t>Карточка четвертого практического задания.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Ф.И.О.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1._______________________________________________________________________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«Два друга попали в железнодорожную аварию, после крушения один из них смог выбраться из вагона и вытащить своего друга через разбитое окно, в результате он получил  глубокий порез в области 2/3 бедра рядом с коленным суставом. Из раны начала струиться кровь очень сильной прерывистой струей ярко-красного цвета».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Подумайте и покажите на своем товарище правила оказания неотложной помощи в данной ситуации. Дайте объяснения в письменной форме, почему вы выбрали именно этот метод.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Время на обсуждение и письменный ответ – 5 минут, на оказание помощи 0,5 - 1 минута.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Ответ: 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Итог: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6.</w:t>
      </w:r>
      <w:r w:rsidRPr="009141B8">
        <w:rPr>
          <w:sz w:val="24"/>
          <w:szCs w:val="24"/>
        </w:rPr>
        <w:t xml:space="preserve"> </w:t>
      </w:r>
      <w:r w:rsidRPr="009141B8">
        <w:rPr>
          <w:i w:val="0"/>
          <w:color w:val="auto"/>
          <w:sz w:val="24"/>
          <w:szCs w:val="24"/>
        </w:rPr>
        <w:t>Карточка пятого практического задания.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Ф.И.О.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1._______________________________________________________________________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2._______________________________________________________________________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 xml:space="preserve"> «Во время гололедицы один из пешеходов упал на тротуар. При объективном осмотре вы обнаружили укорочение правой верхней конечности и патологическую подвижность в области ½  плеча. Больной жалуется на сильную боль в руке».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Подумайте и покажите на своем товарище правила оказания неотложной помощи в данной ситуации. Дайте объяснения в письменной форме, почему вы выбрали именно этот метод.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Время: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- На обсуждение и письменный ответ – 3 минуты;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- На оказание помощи - 4 минуты.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Ответ: 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________________________________________________________________________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Итог:</w:t>
      </w: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7. Таблица подведения итогов</w:t>
      </w:r>
    </w:p>
    <w:p w:rsidR="009141B8" w:rsidRPr="009141B8" w:rsidRDefault="009141B8" w:rsidP="009141B8">
      <w:pPr>
        <w:jc w:val="right"/>
        <w:rPr>
          <w:i w:val="0"/>
          <w:color w:val="auto"/>
          <w:sz w:val="24"/>
          <w:szCs w:val="24"/>
        </w:rPr>
      </w:pPr>
      <w:r w:rsidRPr="009141B8">
        <w:rPr>
          <w:i w:val="0"/>
          <w:color w:val="auto"/>
          <w:sz w:val="24"/>
          <w:szCs w:val="24"/>
        </w:rPr>
        <w:t>Таблица№2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709"/>
        <w:gridCol w:w="567"/>
        <w:gridCol w:w="708"/>
        <w:gridCol w:w="709"/>
        <w:gridCol w:w="546"/>
        <w:gridCol w:w="1120"/>
      </w:tblGrid>
      <w:tr w:rsidR="009141B8" w:rsidRPr="009141B8" w:rsidTr="006A7CFA">
        <w:tc>
          <w:tcPr>
            <w:tcW w:w="1384" w:type="dxa"/>
            <w:vMerge w:val="restart"/>
          </w:tcPr>
          <w:p w:rsidR="009141B8" w:rsidRPr="009141B8" w:rsidRDefault="009141B8" w:rsidP="00A518F5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 xml:space="preserve">№№ </w:t>
            </w:r>
            <w:r w:rsidR="00A518F5">
              <w:rPr>
                <w:i w:val="0"/>
                <w:color w:val="auto"/>
                <w:sz w:val="24"/>
                <w:szCs w:val="24"/>
              </w:rPr>
              <w:t>команд</w:t>
            </w:r>
            <w:bookmarkStart w:id="0" w:name="_GoBack"/>
            <w:bookmarkEnd w:id="0"/>
          </w:p>
        </w:tc>
        <w:tc>
          <w:tcPr>
            <w:tcW w:w="4678" w:type="dxa"/>
            <w:vMerge w:val="restart"/>
          </w:tcPr>
          <w:p w:rsidR="009141B8" w:rsidRPr="009141B8" w:rsidRDefault="009141B8" w:rsidP="006A7CFA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Ф.И.О конкурсантов</w:t>
            </w:r>
          </w:p>
        </w:tc>
        <w:tc>
          <w:tcPr>
            <w:tcW w:w="3239" w:type="dxa"/>
            <w:gridSpan w:val="5"/>
          </w:tcPr>
          <w:p w:rsidR="009141B8" w:rsidRPr="009141B8" w:rsidRDefault="009141B8" w:rsidP="006A7CFA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Практическое задание</w:t>
            </w:r>
          </w:p>
        </w:tc>
        <w:tc>
          <w:tcPr>
            <w:tcW w:w="1120" w:type="dxa"/>
            <w:vMerge w:val="restart"/>
          </w:tcPr>
          <w:p w:rsidR="009141B8" w:rsidRPr="009141B8" w:rsidRDefault="009141B8" w:rsidP="006A7CFA">
            <w:pPr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Итог</w:t>
            </w:r>
          </w:p>
        </w:tc>
      </w:tr>
      <w:tr w:rsidR="009141B8" w:rsidRPr="009141B8" w:rsidTr="006A7CFA">
        <w:tc>
          <w:tcPr>
            <w:tcW w:w="1384" w:type="dxa"/>
            <w:vMerge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20" w:type="dxa"/>
            <w:vMerge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Иванов Володя</w:t>
            </w:r>
          </w:p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Степанов Сергей и т.д.</w:t>
            </w: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9141B8" w:rsidRPr="009141B8" w:rsidTr="006A7CFA">
        <w:tc>
          <w:tcPr>
            <w:tcW w:w="1384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  <w:r w:rsidRPr="009141B8">
              <w:rPr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41B8" w:rsidRPr="009141B8" w:rsidRDefault="009141B8" w:rsidP="006A7CFA">
            <w:pPr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</w:tr>
    </w:tbl>
    <w:p w:rsidR="009141B8" w:rsidRPr="009141B8" w:rsidRDefault="009141B8" w:rsidP="009141B8">
      <w:pPr>
        <w:jc w:val="both"/>
        <w:rPr>
          <w:i w:val="0"/>
          <w:color w:val="auto"/>
          <w:sz w:val="24"/>
          <w:szCs w:val="24"/>
        </w:rPr>
      </w:pPr>
    </w:p>
    <w:p w:rsidR="00462246" w:rsidRPr="009141B8" w:rsidRDefault="00462246">
      <w:pPr>
        <w:rPr>
          <w:sz w:val="24"/>
          <w:szCs w:val="24"/>
        </w:rPr>
      </w:pPr>
    </w:p>
    <w:sectPr w:rsidR="00462246" w:rsidRPr="009141B8" w:rsidSect="0081329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8"/>
    <w:rsid w:val="00462246"/>
    <w:rsid w:val="009141B8"/>
    <w:rsid w:val="00A518F5"/>
    <w:rsid w:val="00B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8"/>
    <w:pPr>
      <w:spacing w:after="0" w:line="240" w:lineRule="auto"/>
    </w:pPr>
    <w:rPr>
      <w:rFonts w:ascii="Times New Roman" w:eastAsia="Times New Roman" w:hAnsi="Times New Roman" w:cs="Times New Roman"/>
      <w:i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8"/>
    <w:pPr>
      <w:spacing w:after="0" w:line="240" w:lineRule="auto"/>
    </w:pPr>
    <w:rPr>
      <w:rFonts w:ascii="Times New Roman" w:eastAsia="Times New Roman" w:hAnsi="Times New Roman" w:cs="Times New Roman"/>
      <w:i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2012-12-11T19:42:00Z</dcterms:created>
  <dcterms:modified xsi:type="dcterms:W3CDTF">2013-01-29T19:23:00Z</dcterms:modified>
</cp:coreProperties>
</file>