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FE" w:rsidRDefault="008D6FFE" w:rsidP="008D6FFE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8D6FFE" w:rsidRPr="002C1E1A" w:rsidRDefault="008D6FFE" w:rsidP="008D6FFE">
      <w:pPr>
        <w:pStyle w:val="a5"/>
        <w:rPr>
          <w:b/>
          <w:bCs/>
          <w:sz w:val="28"/>
          <w:szCs w:val="28"/>
        </w:rPr>
      </w:pPr>
      <w:proofErr w:type="gramStart"/>
      <w:r w:rsidRPr="002C1E1A">
        <w:rPr>
          <w:b/>
          <w:bCs/>
          <w:sz w:val="28"/>
          <w:szCs w:val="28"/>
          <w:lang w:val="en-US"/>
        </w:rPr>
        <w:t>I</w:t>
      </w:r>
      <w:r w:rsidRPr="002C1E1A">
        <w:rPr>
          <w:b/>
          <w:bCs/>
          <w:sz w:val="28"/>
          <w:szCs w:val="28"/>
        </w:rPr>
        <w:t xml:space="preserve"> этап.</w:t>
      </w:r>
      <w:proofErr w:type="gramEnd"/>
    </w:p>
    <w:p w:rsidR="008D6FFE" w:rsidRPr="002C1E1A" w:rsidRDefault="008D6FFE" w:rsidP="008D6FFE">
      <w:pPr>
        <w:pStyle w:val="a5"/>
        <w:rPr>
          <w:sz w:val="28"/>
          <w:szCs w:val="28"/>
        </w:rPr>
      </w:pPr>
      <w:r w:rsidRPr="002C1E1A">
        <w:rPr>
          <w:sz w:val="28"/>
          <w:szCs w:val="28"/>
        </w:rPr>
        <w:t>Блок лекций по теме: «Роман» Ф. М. Достоевского «Преступление и наказание».</w:t>
      </w:r>
    </w:p>
    <w:p w:rsidR="008D6FFE" w:rsidRPr="002C1E1A" w:rsidRDefault="008D6FFE" w:rsidP="008D6FFE">
      <w:pPr>
        <w:pStyle w:val="a5"/>
        <w:rPr>
          <w:sz w:val="28"/>
          <w:szCs w:val="28"/>
        </w:rPr>
      </w:pPr>
      <w:r w:rsidRPr="002C1E1A">
        <w:rPr>
          <w:sz w:val="28"/>
          <w:szCs w:val="28"/>
        </w:rPr>
        <w:t xml:space="preserve">Петербург Достоевского или «Лик мира сего». Раскольников </w:t>
      </w:r>
      <w:proofErr w:type="gramStart"/>
      <w:r w:rsidRPr="002C1E1A">
        <w:rPr>
          <w:sz w:val="28"/>
          <w:szCs w:val="28"/>
        </w:rPr>
        <w:t>среди</w:t>
      </w:r>
      <w:proofErr w:type="gramEnd"/>
      <w:r w:rsidRPr="002C1E1A">
        <w:rPr>
          <w:sz w:val="28"/>
          <w:szCs w:val="28"/>
        </w:rPr>
        <w:t xml:space="preserve"> униженных и оскорблённых.</w:t>
      </w:r>
    </w:p>
    <w:p w:rsidR="008D6FFE" w:rsidRPr="002C1E1A" w:rsidRDefault="008D6FFE" w:rsidP="008D6FFE">
      <w:pPr>
        <w:pStyle w:val="a5"/>
        <w:rPr>
          <w:sz w:val="28"/>
          <w:szCs w:val="28"/>
        </w:rPr>
      </w:pPr>
      <w:r w:rsidRPr="002C1E1A">
        <w:rPr>
          <w:sz w:val="28"/>
          <w:szCs w:val="28"/>
        </w:rPr>
        <w:t>Идея Раскольникова о праве сильной личности.</w:t>
      </w:r>
    </w:p>
    <w:p w:rsidR="008D6FFE" w:rsidRPr="002C1E1A" w:rsidRDefault="008D6FFE" w:rsidP="008D6FFE">
      <w:pPr>
        <w:pStyle w:val="a5"/>
        <w:rPr>
          <w:sz w:val="28"/>
          <w:szCs w:val="28"/>
        </w:rPr>
      </w:pPr>
      <w:r w:rsidRPr="002C1E1A">
        <w:rPr>
          <w:sz w:val="28"/>
          <w:szCs w:val="28"/>
        </w:rPr>
        <w:t>Преступление Раскольникова.</w:t>
      </w:r>
    </w:p>
    <w:p w:rsidR="008D6FFE" w:rsidRPr="002C1E1A" w:rsidRDefault="008D6FFE" w:rsidP="008D6FFE">
      <w:pPr>
        <w:pStyle w:val="a5"/>
        <w:rPr>
          <w:sz w:val="28"/>
          <w:szCs w:val="28"/>
        </w:rPr>
      </w:pPr>
      <w:r w:rsidRPr="002C1E1A">
        <w:rPr>
          <w:sz w:val="28"/>
          <w:szCs w:val="28"/>
        </w:rPr>
        <w:t xml:space="preserve">Раскольников и </w:t>
      </w:r>
      <w:proofErr w:type="gramStart"/>
      <w:r w:rsidRPr="002C1E1A">
        <w:rPr>
          <w:sz w:val="28"/>
          <w:szCs w:val="28"/>
        </w:rPr>
        <w:t>сильные</w:t>
      </w:r>
      <w:proofErr w:type="gramEnd"/>
      <w:r w:rsidRPr="002C1E1A">
        <w:rPr>
          <w:sz w:val="28"/>
          <w:szCs w:val="28"/>
        </w:rPr>
        <w:t xml:space="preserve"> мира Сего</w:t>
      </w:r>
    </w:p>
    <w:p w:rsidR="008D6FFE" w:rsidRPr="002C1E1A" w:rsidRDefault="008D6FFE" w:rsidP="008D6FFE">
      <w:pPr>
        <w:pStyle w:val="a5"/>
        <w:rPr>
          <w:sz w:val="28"/>
          <w:szCs w:val="28"/>
        </w:rPr>
      </w:pPr>
      <w:r w:rsidRPr="002C1E1A">
        <w:rPr>
          <w:sz w:val="28"/>
          <w:szCs w:val="28"/>
        </w:rPr>
        <w:t>«Правда» Сони Мармеладовой. Воскрешение Раскольникова.</w:t>
      </w:r>
    </w:p>
    <w:p w:rsidR="008D6FFE" w:rsidRPr="002C1E1A" w:rsidRDefault="008D6FFE" w:rsidP="008D6FFE">
      <w:pPr>
        <w:pStyle w:val="a5"/>
        <w:rPr>
          <w:sz w:val="28"/>
          <w:szCs w:val="28"/>
        </w:rPr>
      </w:pPr>
      <w:r w:rsidRPr="002C1E1A">
        <w:rPr>
          <w:sz w:val="28"/>
          <w:szCs w:val="28"/>
        </w:rPr>
        <w:t xml:space="preserve">Составляется «визитная карточка» художественного произведения «Преступление и наказание». </w:t>
      </w:r>
    </w:p>
    <w:p w:rsidR="008D6FFE" w:rsidRPr="002C1E1A" w:rsidRDefault="008D6FFE" w:rsidP="008D6FFE">
      <w:pPr>
        <w:pStyle w:val="a5"/>
        <w:rPr>
          <w:sz w:val="28"/>
          <w:szCs w:val="28"/>
        </w:rPr>
      </w:pPr>
      <w:r w:rsidRPr="002C1E1A">
        <w:rPr>
          <w:sz w:val="28"/>
          <w:szCs w:val="28"/>
        </w:rPr>
        <w:t xml:space="preserve">1) Лекционный материал структурируется, составляется опорная схема. </w:t>
      </w:r>
    </w:p>
    <w:p w:rsidR="008D6FFE" w:rsidRDefault="008D6FFE" w:rsidP="008D6FFE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411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FE" w:rsidRDefault="008D6FFE" w:rsidP="008D6FFE">
      <w:pPr>
        <w:rPr>
          <w:sz w:val="28"/>
        </w:rPr>
      </w:pPr>
    </w:p>
    <w:p w:rsidR="008D6FFE" w:rsidRDefault="008D6FFE" w:rsidP="008D6FFE">
      <w:pPr>
        <w:rPr>
          <w:sz w:val="28"/>
        </w:rPr>
      </w:pPr>
      <w:r w:rsidRPr="009127CF">
        <w:rPr>
          <w:sz w:val="28"/>
        </w:rPr>
        <w:object w:dxaOrig="7200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314.9pt" o:ole="">
            <v:imagedata r:id="rId6" o:title=""/>
          </v:shape>
          <o:OLEObject Type="Embed" ProgID="PowerPoint.Slide.8" ShapeID="_x0000_i1025" DrawAspect="Content" ObjectID="_1418113546" r:id="rId7"/>
        </w:object>
      </w:r>
    </w:p>
    <w:p w:rsidR="008D6FFE" w:rsidRDefault="008D6FFE" w:rsidP="008D6FFE">
      <w:pPr>
        <w:rPr>
          <w:sz w:val="28"/>
        </w:rPr>
      </w:pPr>
    </w:p>
    <w:p w:rsidR="008D6FFE" w:rsidRDefault="008D6FFE" w:rsidP="008D6FFE">
      <w:pPr>
        <w:rPr>
          <w:sz w:val="28"/>
        </w:rPr>
      </w:pPr>
    </w:p>
    <w:p w:rsidR="008D6FFE" w:rsidRDefault="008D6FFE" w:rsidP="008D6FFE">
      <w:pPr>
        <w:rPr>
          <w:sz w:val="28"/>
        </w:rPr>
      </w:pPr>
      <w:r w:rsidRPr="009127CF">
        <w:rPr>
          <w:sz w:val="28"/>
        </w:rPr>
        <w:object w:dxaOrig="7200" w:dyaOrig="5400">
          <v:shape id="_x0000_i1026" type="#_x0000_t75" style="width:458.9pt;height:341.75pt" o:ole="">
            <v:imagedata r:id="rId8" o:title=""/>
          </v:shape>
          <o:OLEObject Type="Embed" ProgID="PowerPoint.Slide.8" ShapeID="_x0000_i1026" DrawAspect="Content" ObjectID="_1418113547" r:id="rId9"/>
        </w:object>
      </w:r>
    </w:p>
    <w:p w:rsidR="008D6FFE" w:rsidRDefault="008D6FFE" w:rsidP="008D6FFE">
      <w:pPr>
        <w:rPr>
          <w:sz w:val="28"/>
        </w:rPr>
      </w:pPr>
    </w:p>
    <w:p w:rsidR="008D6FFE" w:rsidRDefault="008D6FFE" w:rsidP="008D6FFE">
      <w:pPr>
        <w:rPr>
          <w:sz w:val="28"/>
        </w:rPr>
      </w:pPr>
    </w:p>
    <w:p w:rsidR="008D6FFE" w:rsidRDefault="008D6FFE" w:rsidP="008D6FFE">
      <w:pPr>
        <w:rPr>
          <w:sz w:val="28"/>
        </w:rPr>
      </w:pPr>
      <w:r w:rsidRPr="009127CF">
        <w:rPr>
          <w:sz w:val="28"/>
        </w:rPr>
        <w:object w:dxaOrig="7200" w:dyaOrig="5400">
          <v:shape id="_x0000_i1027" type="#_x0000_t75" style="width:468.5pt;height:314.9pt" o:ole="">
            <v:imagedata r:id="rId10" o:title=""/>
          </v:shape>
          <o:OLEObject Type="Embed" ProgID="PowerPoint.Slide.8" ShapeID="_x0000_i1027" DrawAspect="Content" ObjectID="_1418113548" r:id="rId11"/>
        </w:object>
      </w:r>
    </w:p>
    <w:p w:rsidR="008D6FFE" w:rsidRDefault="008D6FFE" w:rsidP="008D6FFE">
      <w:pPr>
        <w:rPr>
          <w:sz w:val="28"/>
        </w:rPr>
      </w:pPr>
      <w:r w:rsidRPr="009127CF">
        <w:rPr>
          <w:sz w:val="28"/>
        </w:rPr>
        <w:object w:dxaOrig="7200" w:dyaOrig="5400">
          <v:shape id="_x0000_i1028" type="#_x0000_t75" style="width:468.5pt;height:345.6pt" o:ole="">
            <v:imagedata r:id="rId12" o:title=""/>
          </v:shape>
          <o:OLEObject Type="Embed" ProgID="PowerPoint.Slide.8" ShapeID="_x0000_i1028" DrawAspect="Content" ObjectID="_1418113549" r:id="rId13"/>
        </w:object>
      </w:r>
    </w:p>
    <w:p w:rsidR="008D6FFE" w:rsidRDefault="008D6FFE" w:rsidP="008D6FFE">
      <w:pPr>
        <w:rPr>
          <w:sz w:val="28"/>
        </w:rPr>
      </w:pPr>
    </w:p>
    <w:p w:rsidR="008D6FFE" w:rsidRDefault="008D6FFE" w:rsidP="008D6FFE">
      <w:pPr>
        <w:rPr>
          <w:sz w:val="28"/>
        </w:rPr>
      </w:pPr>
    </w:p>
    <w:p w:rsidR="008D6FFE" w:rsidRDefault="008D6FFE" w:rsidP="008D6FFE">
      <w:pPr>
        <w:rPr>
          <w:sz w:val="28"/>
        </w:rPr>
      </w:pPr>
      <w:r w:rsidRPr="009127CF">
        <w:rPr>
          <w:sz w:val="28"/>
        </w:rPr>
        <w:object w:dxaOrig="7200" w:dyaOrig="5400">
          <v:shape id="_x0000_i1029" type="#_x0000_t75" style="width:468.5pt;height:306.25pt" o:ole="">
            <v:imagedata r:id="rId14" o:title=""/>
          </v:shape>
          <o:OLEObject Type="Embed" ProgID="PowerPoint.Slide.8" ShapeID="_x0000_i1029" DrawAspect="Content" ObjectID="_1418113550" r:id="rId15"/>
        </w:object>
      </w:r>
      <w:r w:rsidRPr="009127CF">
        <w:rPr>
          <w:sz w:val="28"/>
        </w:rPr>
        <w:object w:dxaOrig="7200" w:dyaOrig="5400">
          <v:shape id="_x0000_i1030" type="#_x0000_t75" style="width:468.5pt;height:5in" o:ole="">
            <v:imagedata r:id="rId16" o:title=""/>
          </v:shape>
          <o:OLEObject Type="Embed" ProgID="PowerPoint.Slide.8" ShapeID="_x0000_i1030" DrawAspect="Content" ObjectID="_1418113551" r:id="rId17"/>
        </w:object>
      </w:r>
      <w:r w:rsidRPr="009127CF">
        <w:rPr>
          <w:sz w:val="28"/>
        </w:rPr>
        <w:object w:dxaOrig="7200" w:dyaOrig="5400">
          <v:shape id="_x0000_i1031" type="#_x0000_t75" style="width:468.5pt;height:341.75pt" o:ole="">
            <v:imagedata r:id="rId18" o:title=""/>
          </v:shape>
          <o:OLEObject Type="Embed" ProgID="PowerPoint.Slide.8" ShapeID="_x0000_i1031" DrawAspect="Content" ObjectID="_1418113552" r:id="rId19"/>
        </w:object>
      </w:r>
    </w:p>
    <w:p w:rsidR="008D6FFE" w:rsidRDefault="008D6FFE" w:rsidP="008D6FFE">
      <w:pPr>
        <w:rPr>
          <w:sz w:val="28"/>
        </w:rPr>
      </w:pPr>
    </w:p>
    <w:p w:rsidR="008D6FFE" w:rsidRDefault="008D6FFE" w:rsidP="008D6FFE">
      <w:pPr>
        <w:pStyle w:val="a3"/>
      </w:pPr>
      <w:r>
        <w:t>Можно составить такие схемы в отдельности по каждой лекции блока, затем соединить их воедино. Можно структурировать материал в целом по всему блоку.</w:t>
      </w:r>
    </w:p>
    <w:p w:rsidR="008D6FFE" w:rsidRDefault="008D6FFE" w:rsidP="008D6FFE">
      <w:pPr>
        <w:ind w:firstLine="540"/>
        <w:jc w:val="both"/>
        <w:rPr>
          <w:sz w:val="28"/>
        </w:rPr>
      </w:pPr>
      <w:r>
        <w:rPr>
          <w:sz w:val="28"/>
        </w:rPr>
        <w:t>По возможности идет обращение к тексту, к тем эпизодам романа, которые отражены в опорной схеме. Например, сцена «Разговор в трактире» или «Сцена разговора Раскольникова и Сони Мармеладовой»</w:t>
      </w:r>
    </w:p>
    <w:p w:rsidR="008D6FFE" w:rsidRDefault="008D6FFE" w:rsidP="008D6FFE">
      <w:pPr>
        <w:ind w:firstLine="180"/>
        <w:jc w:val="both"/>
        <w:rPr>
          <w:sz w:val="28"/>
        </w:rPr>
      </w:pPr>
      <w:r>
        <w:rPr>
          <w:sz w:val="28"/>
        </w:rPr>
        <w:t>2) Даются критические оценки авторов-современников Достоевского и современных критиков на роман «Преступление и наказание».</w:t>
      </w:r>
    </w:p>
    <w:p w:rsidR="008D6FFE" w:rsidRDefault="008D6FFE" w:rsidP="008D6FFE">
      <w:pPr>
        <w:ind w:firstLine="180"/>
        <w:jc w:val="both"/>
        <w:rPr>
          <w:sz w:val="28"/>
        </w:rPr>
      </w:pPr>
      <w:r>
        <w:rPr>
          <w:sz w:val="28"/>
        </w:rPr>
        <w:t>3) На основе всего составляется ассоциативный портрет.</w:t>
      </w:r>
    </w:p>
    <w:p w:rsidR="008D6FFE" w:rsidRDefault="008D6FFE" w:rsidP="008D6FFE">
      <w:pPr>
        <w:pStyle w:val="a3"/>
      </w:pPr>
      <w:r>
        <w:t xml:space="preserve"> Пример: «подаяние», «преступление», «наказание», «</w:t>
      </w:r>
      <w:proofErr w:type="gramStart"/>
      <w:r>
        <w:t>правда</w:t>
      </w:r>
      <w:proofErr w:type="gramEnd"/>
      <w:r>
        <w:t xml:space="preserve"> Сони», «топор», «Лизавета», «совесть», «Петербург». </w:t>
      </w:r>
    </w:p>
    <w:p w:rsidR="008D6FFE" w:rsidRDefault="008D6FFE" w:rsidP="008D6FFE">
      <w:pPr>
        <w:pStyle w:val="a3"/>
      </w:pPr>
      <w:r>
        <w:t>Пытаемся обобщить их, связать логически.</w:t>
      </w:r>
    </w:p>
    <w:p w:rsidR="008D6FFE" w:rsidRDefault="008D6FFE" w:rsidP="008D6FFE">
      <w:pPr>
        <w:ind w:firstLine="180"/>
        <w:jc w:val="both"/>
        <w:rPr>
          <w:sz w:val="28"/>
        </w:rPr>
      </w:pPr>
      <w:r>
        <w:rPr>
          <w:noProof/>
          <w:sz w:val="28"/>
        </w:rPr>
        <w:pict>
          <v:group id="_x0000_s1026" style="position:absolute;left:0;text-align:left;margin-left:45pt;margin-top:5.2pt;width:387pt;height:54pt;z-index:251658240" coordorigin="2601,4734" coordsize="774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4914;width:1800;height:862" filled="f" stroked="f">
              <v:textbox>
                <w:txbxContent>
                  <w:p w:rsidR="008D6FFE" w:rsidRDefault="008D6FFE" w:rsidP="008D6FF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Подаяние</w:t>
                    </w:r>
                  </w:p>
                  <w:p w:rsidR="008D6FFE" w:rsidRDefault="008D6FFE" w:rsidP="008D6FFE">
                    <w:r>
                      <w:rPr>
                        <w:sz w:val="28"/>
                      </w:rPr>
                      <w:t>Петербург</w:t>
                    </w:r>
                  </w:p>
                </w:txbxContent>
              </v:textbox>
            </v:shape>
            <v:shape id="_x0000_s1028" type="#_x0000_t202" style="position:absolute;left:4041;top:4914;width:540;height:720" filled="f" stroked="f">
              <v:textbox>
                <w:txbxContent>
                  <w:p w:rsidR="008D6FFE" w:rsidRDefault="008D6FFE" w:rsidP="008D6FFE">
                    <w:pPr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}</w:t>
                    </w:r>
                  </w:p>
                </w:txbxContent>
              </v:textbox>
            </v:shape>
            <v:line id="_x0000_s1029" style="position:absolute" from="4581,5274" to="4941,5274">
              <v:stroke endarrow="block"/>
            </v:line>
            <v:shape id="_x0000_s1030" type="#_x0000_t202" style="position:absolute;left:5121;top:4734;width:2700;height:1080" filled="f" stroked="f">
              <v:textbox>
                <w:txbxContent>
                  <w:p w:rsidR="008D6FFE" w:rsidRDefault="008D6FFE" w:rsidP="008D6FF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Преступление</w:t>
                    </w:r>
                  </w:p>
                  <w:p w:rsidR="008D6FFE" w:rsidRDefault="008D6FFE" w:rsidP="008D6FF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Топор</w:t>
                    </w:r>
                  </w:p>
                  <w:p w:rsidR="008D6FFE" w:rsidRDefault="008D6FFE" w:rsidP="008D6FF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Лизавета</w:t>
                    </w:r>
                  </w:p>
                </w:txbxContent>
              </v:textbox>
            </v:shape>
            <v:shape id="_x0000_s1031" type="#_x0000_t202" style="position:absolute;left:6921;top:4734;width:540;height:1080" filled="f" stroked="f">
              <v:textbox>
                <w:txbxContent>
                  <w:p w:rsidR="008D6FFE" w:rsidRDefault="008D6FFE" w:rsidP="008D6FFE">
                    <w:pPr>
                      <w:rPr>
                        <w:sz w:val="72"/>
                      </w:rPr>
                    </w:pPr>
                    <w:r>
                      <w:rPr>
                        <w:sz w:val="72"/>
                      </w:rPr>
                      <w:t>}</w:t>
                    </w:r>
                  </w:p>
                </w:txbxContent>
              </v:textbox>
            </v:shape>
            <v:line id="_x0000_s1032" style="position:absolute" from="7461,5274" to="7821,5274">
              <v:stroke endarrow="block"/>
            </v:line>
            <v:shape id="_x0000_s1033" type="#_x0000_t202" style="position:absolute;left:7821;top:4914;width:2340;height:900" filled="f" stroked="f">
              <v:textbox>
                <w:txbxContent>
                  <w:p w:rsidR="008D6FFE" w:rsidRDefault="008D6FFE" w:rsidP="008D6FFE">
                    <w:pPr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Правда</w:t>
                    </w:r>
                    <w:proofErr w:type="gramEnd"/>
                    <w:r>
                      <w:rPr>
                        <w:sz w:val="28"/>
                      </w:rPr>
                      <w:t xml:space="preserve"> Сони</w:t>
                    </w:r>
                  </w:p>
                  <w:p w:rsidR="008D6FFE" w:rsidRDefault="008D6FFE" w:rsidP="008D6FF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Совесть</w:t>
                    </w:r>
                  </w:p>
                </w:txbxContent>
              </v:textbox>
            </v:shape>
            <v:shape id="_x0000_s1034" type="#_x0000_t202" style="position:absolute;left:9621;top:4914;width:720;height:900" filled="f" stroked="f">
              <v:textbox>
                <w:txbxContent>
                  <w:p w:rsidR="008D6FFE" w:rsidRDefault="008D6FFE" w:rsidP="008D6FFE">
                    <w:pPr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}</w:t>
                    </w:r>
                  </w:p>
                </w:txbxContent>
              </v:textbox>
            </v:shape>
          </v:group>
        </w:pict>
      </w:r>
    </w:p>
    <w:p w:rsidR="008D6FFE" w:rsidRDefault="008D6FFE" w:rsidP="008D6FFE">
      <w:pPr>
        <w:ind w:firstLine="180"/>
        <w:jc w:val="both"/>
        <w:rPr>
          <w:sz w:val="28"/>
        </w:rPr>
      </w:pPr>
    </w:p>
    <w:p w:rsidR="008D6FFE" w:rsidRDefault="008D6FFE" w:rsidP="008D6FFE">
      <w:pPr>
        <w:ind w:firstLine="180"/>
        <w:jc w:val="both"/>
        <w:rPr>
          <w:sz w:val="28"/>
        </w:rPr>
      </w:pPr>
    </w:p>
    <w:p w:rsidR="008D6FFE" w:rsidRDefault="008D6FFE" w:rsidP="008D6FFE">
      <w:pPr>
        <w:ind w:firstLine="180"/>
        <w:jc w:val="both"/>
        <w:rPr>
          <w:sz w:val="28"/>
        </w:rPr>
      </w:pPr>
    </w:p>
    <w:p w:rsidR="008D6FFE" w:rsidRDefault="008D6FFE" w:rsidP="008D6FFE">
      <w:pPr>
        <w:pStyle w:val="a3"/>
      </w:pPr>
      <w:r>
        <w:t xml:space="preserve"> 4) Выясняется первое читательское восприятие, предполагающее ответы на вопросы: </w:t>
      </w:r>
    </w:p>
    <w:p w:rsidR="008D6FFE" w:rsidRDefault="008D6FFE" w:rsidP="008D6FF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Понравилось ли вам произведение Ф. М. Достоевского? Почему?</w:t>
      </w:r>
    </w:p>
    <w:p w:rsidR="008D6FFE" w:rsidRDefault="008D6FFE" w:rsidP="008D6FF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Как вы относитесь к образу Сони Мармеладовой?</w:t>
      </w:r>
    </w:p>
    <w:p w:rsidR="008D6FFE" w:rsidRDefault="008D6FFE" w:rsidP="008D6FF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Осуждаете ли вы Родиона Раскольникова? Почему</w:t>
      </w:r>
      <w:r>
        <w:rPr>
          <w:sz w:val="28"/>
          <w:lang w:val="en-US"/>
        </w:rPr>
        <w:t>?</w:t>
      </w:r>
    </w:p>
    <w:p w:rsidR="008D6FFE" w:rsidRDefault="008D6FFE" w:rsidP="008D6FFE">
      <w:pPr>
        <w:jc w:val="both"/>
        <w:rPr>
          <w:sz w:val="28"/>
        </w:rPr>
      </w:pPr>
      <w:r>
        <w:rPr>
          <w:sz w:val="28"/>
        </w:rPr>
        <w:t xml:space="preserve">   4.    Жалко ли вам старуху-процентщицу?</w:t>
      </w:r>
    </w:p>
    <w:p w:rsidR="008D6FFE" w:rsidRDefault="008D6FFE" w:rsidP="008D6FF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 xml:space="preserve"> Какие вопросы возникли при чтении романа «Преступление и наказание»?</w:t>
      </w:r>
    </w:p>
    <w:p w:rsidR="008D6FFE" w:rsidRDefault="008D6FFE" w:rsidP="008D6FFE">
      <w:pPr>
        <w:ind w:firstLine="540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 xml:space="preserve"> этап</w:t>
      </w:r>
      <w:r>
        <w:rPr>
          <w:sz w:val="28"/>
        </w:rPr>
        <w:t>.</w:t>
      </w:r>
      <w:proofErr w:type="gramEnd"/>
    </w:p>
    <w:p w:rsidR="008D6FFE" w:rsidRDefault="008D6FFE" w:rsidP="008D6FFE">
      <w:pPr>
        <w:ind w:firstLine="540"/>
        <w:jc w:val="both"/>
        <w:rPr>
          <w:sz w:val="28"/>
        </w:rPr>
      </w:pPr>
      <w:r>
        <w:rPr>
          <w:sz w:val="28"/>
        </w:rPr>
        <w:t xml:space="preserve"> Семинарские занятия.</w:t>
      </w:r>
    </w:p>
    <w:p w:rsidR="008D6FFE" w:rsidRDefault="008D6FFE" w:rsidP="008D6FFE">
      <w:pPr>
        <w:ind w:firstLine="540"/>
        <w:jc w:val="both"/>
        <w:rPr>
          <w:sz w:val="28"/>
        </w:rPr>
      </w:pPr>
      <w:r>
        <w:rPr>
          <w:sz w:val="28"/>
        </w:rPr>
        <w:t>Например, семинар по теме: «Правда» Сони Мармеладовой»</w:t>
      </w:r>
    </w:p>
    <w:p w:rsidR="008D6FFE" w:rsidRDefault="008D6FFE" w:rsidP="008D6FFE">
      <w:pPr>
        <w:ind w:left="180"/>
        <w:rPr>
          <w:sz w:val="28"/>
        </w:rPr>
      </w:pPr>
      <w:r>
        <w:rPr>
          <w:sz w:val="28"/>
        </w:rPr>
        <w:t>Эпиграфом к данному семинару взяты слова Достоевского: «Обрести Христа – значит обрести собственную душу». Эпиграф задает цель занятия. Семинар проводится в форме беседы по заданным вопросам с элементами текста произведения.</w:t>
      </w:r>
    </w:p>
    <w:p w:rsidR="008D6FFE" w:rsidRDefault="008D6FFE" w:rsidP="008D6FFE">
      <w:pPr>
        <w:ind w:left="180"/>
        <w:jc w:val="both"/>
        <w:rPr>
          <w:sz w:val="28"/>
        </w:rPr>
      </w:pPr>
      <w:r>
        <w:rPr>
          <w:sz w:val="28"/>
        </w:rPr>
        <w:t>Примерные вопросы семинара:</w:t>
      </w:r>
    </w:p>
    <w:p w:rsidR="008D6FFE" w:rsidRDefault="008D6FFE" w:rsidP="008D6FFE">
      <w:pPr>
        <w:ind w:left="180"/>
        <w:jc w:val="both"/>
        <w:rPr>
          <w:sz w:val="28"/>
        </w:rPr>
      </w:pPr>
      <w:r>
        <w:rPr>
          <w:sz w:val="28"/>
        </w:rPr>
        <w:t>- вопросы, анализирующие «нравственные» и «смысловые узлы» романа:</w:t>
      </w:r>
    </w:p>
    <w:p w:rsidR="008D6FFE" w:rsidRDefault="008D6FFE" w:rsidP="008D6FF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Сцена первого визита. Цель посещения Раскольникова Сони?</w:t>
      </w:r>
    </w:p>
    <w:p w:rsidR="008D6FFE" w:rsidRDefault="008D6FFE" w:rsidP="008D6FF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По каким принципам живёт Соня? Во имя чего «преступила»? В чём «правда» Сони?</w:t>
      </w:r>
    </w:p>
    <w:p w:rsidR="008D6FFE" w:rsidRPr="004221D7" w:rsidRDefault="008D6FFE" w:rsidP="008D6FFE">
      <w:pPr>
        <w:pStyle w:val="a5"/>
        <w:rPr>
          <w:sz w:val="28"/>
          <w:szCs w:val="28"/>
        </w:rPr>
      </w:pPr>
      <w:r w:rsidRPr="004221D7">
        <w:rPr>
          <w:sz w:val="28"/>
          <w:szCs w:val="28"/>
        </w:rPr>
        <w:t>Что показалось странным Раскольникову у Сони, почему?</w:t>
      </w:r>
    </w:p>
    <w:p w:rsidR="008D6FFE" w:rsidRPr="004221D7" w:rsidRDefault="008D6FFE" w:rsidP="008D6FFE">
      <w:pPr>
        <w:pStyle w:val="a5"/>
        <w:rPr>
          <w:sz w:val="28"/>
          <w:szCs w:val="28"/>
        </w:rPr>
      </w:pPr>
      <w:r w:rsidRPr="004221D7">
        <w:rPr>
          <w:sz w:val="28"/>
          <w:szCs w:val="28"/>
        </w:rPr>
        <w:t>- вопрос проблемного характера: «Прав ли Достоевский, противопоставляя «правде» Раскольникова «правду» Сонечки?».</w:t>
      </w:r>
    </w:p>
    <w:p w:rsidR="008D6FFE" w:rsidRPr="004221D7" w:rsidRDefault="008D6FFE" w:rsidP="008D6FFE">
      <w:pPr>
        <w:pStyle w:val="a5"/>
        <w:rPr>
          <w:sz w:val="28"/>
          <w:szCs w:val="28"/>
        </w:rPr>
      </w:pPr>
      <w:r w:rsidRPr="004221D7">
        <w:rPr>
          <w:sz w:val="28"/>
          <w:szCs w:val="28"/>
        </w:rPr>
        <w:t>На этом же этапе осуществляется контроль и учёт знаний, приобретённых в ходе 2 этапов работы над произведением. Осуществляется он в форме контрольной, проверочной работы, тестов, викторин.</w:t>
      </w:r>
    </w:p>
    <w:p w:rsidR="008D6FFE" w:rsidRPr="004221D7" w:rsidRDefault="008D6FFE" w:rsidP="008D6FFE">
      <w:pPr>
        <w:pStyle w:val="a5"/>
        <w:rPr>
          <w:sz w:val="28"/>
          <w:szCs w:val="28"/>
        </w:rPr>
      </w:pPr>
      <w:r w:rsidRPr="004221D7">
        <w:rPr>
          <w:sz w:val="28"/>
          <w:szCs w:val="28"/>
        </w:rPr>
        <w:t>На протяжении двух этапов ведётся работа над страничкой «База данных для сочинения».</w:t>
      </w:r>
    </w:p>
    <w:p w:rsidR="008D6FFE" w:rsidRPr="004221D7" w:rsidRDefault="008D6FFE" w:rsidP="008D6FFE">
      <w:pPr>
        <w:pStyle w:val="a5"/>
        <w:rPr>
          <w:sz w:val="28"/>
          <w:szCs w:val="28"/>
        </w:rPr>
      </w:pPr>
    </w:p>
    <w:p w:rsidR="008D6FFE" w:rsidRPr="004221D7" w:rsidRDefault="008D6FFE" w:rsidP="008D6FFE">
      <w:pPr>
        <w:pStyle w:val="a5"/>
        <w:rPr>
          <w:sz w:val="28"/>
          <w:szCs w:val="28"/>
        </w:rPr>
      </w:pPr>
      <w:r w:rsidRPr="004221D7">
        <w:rPr>
          <w:sz w:val="28"/>
          <w:szCs w:val="28"/>
        </w:rPr>
        <w:t>Первый раздел «Общее»</w:t>
      </w:r>
    </w:p>
    <w:p w:rsidR="008D6FFE" w:rsidRPr="004221D7" w:rsidRDefault="008D6FFE" w:rsidP="008D6FFE">
      <w:pPr>
        <w:pStyle w:val="a5"/>
        <w:rPr>
          <w:sz w:val="28"/>
          <w:szCs w:val="28"/>
        </w:rPr>
      </w:pPr>
      <w:r w:rsidRPr="004221D7">
        <w:rPr>
          <w:sz w:val="28"/>
          <w:szCs w:val="28"/>
        </w:rPr>
        <w:t>Второй раздел «По данной теме».</w:t>
      </w:r>
    </w:p>
    <w:p w:rsidR="008D6FFE" w:rsidRDefault="008D6FFE" w:rsidP="008D6FFE">
      <w:pPr>
        <w:ind w:left="720"/>
        <w:rPr>
          <w:sz w:val="28"/>
        </w:rPr>
      </w:pPr>
    </w:p>
    <w:p w:rsidR="008D6FFE" w:rsidRDefault="008D6FFE" w:rsidP="008D6FFE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1 раздел</w:t>
      </w:r>
    </w:p>
    <w:tbl>
      <w:tblPr>
        <w:tblpPr w:leftFromText="180" w:rightFromText="180" w:vertAnchor="text" w:horzAnchor="page" w:tblpX="2170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840"/>
        <w:gridCol w:w="4516"/>
      </w:tblGrid>
      <w:tr w:rsidR="008D6FFE" w:rsidTr="00885849">
        <w:tc>
          <w:tcPr>
            <w:tcW w:w="468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0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Требование к сочинению (законы жанра)</w:t>
            </w:r>
          </w:p>
        </w:tc>
        <w:tc>
          <w:tcPr>
            <w:tcW w:w="4516" w:type="dxa"/>
          </w:tcPr>
          <w:p w:rsidR="008D6FFE" w:rsidRDefault="008D6FFE" w:rsidP="00885849">
            <w:pPr>
              <w:rPr>
                <w:sz w:val="28"/>
              </w:rPr>
            </w:pPr>
          </w:p>
        </w:tc>
      </w:tr>
      <w:tr w:rsidR="008D6FFE" w:rsidTr="00885849">
        <w:tc>
          <w:tcPr>
            <w:tcW w:w="468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0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Психологические аспекты работы над сочинением.</w:t>
            </w:r>
          </w:p>
        </w:tc>
        <w:tc>
          <w:tcPr>
            <w:tcW w:w="4516" w:type="dxa"/>
          </w:tcPr>
          <w:p w:rsidR="008D6FFE" w:rsidRDefault="008D6FFE" w:rsidP="00885849">
            <w:pPr>
              <w:rPr>
                <w:sz w:val="28"/>
              </w:rPr>
            </w:pPr>
          </w:p>
        </w:tc>
      </w:tr>
      <w:tr w:rsidR="008D6FFE" w:rsidTr="00885849">
        <w:tc>
          <w:tcPr>
            <w:tcW w:w="468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40" w:type="dxa"/>
          </w:tcPr>
          <w:p w:rsidR="008D6FFE" w:rsidRDefault="008D6FFE" w:rsidP="0088584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Темы (комплект тем выпускных сочинений 2002 – 2003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 г.</w:t>
            </w:r>
            <w:proofErr w:type="gramEnd"/>
          </w:p>
        </w:tc>
        <w:tc>
          <w:tcPr>
            <w:tcW w:w="4516" w:type="dxa"/>
          </w:tcPr>
          <w:p w:rsidR="008D6FFE" w:rsidRDefault="008D6FFE" w:rsidP="00885849">
            <w:pPr>
              <w:rPr>
                <w:sz w:val="28"/>
              </w:rPr>
            </w:pPr>
          </w:p>
        </w:tc>
      </w:tr>
      <w:tr w:rsidR="008D6FFE" w:rsidTr="00885849">
        <w:tc>
          <w:tcPr>
            <w:tcW w:w="468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40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Типологические особенности тем.</w:t>
            </w:r>
          </w:p>
        </w:tc>
        <w:tc>
          <w:tcPr>
            <w:tcW w:w="4516" w:type="dxa"/>
          </w:tcPr>
          <w:p w:rsidR="008D6FFE" w:rsidRDefault="008D6FFE" w:rsidP="00885849">
            <w:pPr>
              <w:rPr>
                <w:sz w:val="28"/>
              </w:rPr>
            </w:pPr>
          </w:p>
        </w:tc>
      </w:tr>
      <w:tr w:rsidR="008D6FFE" w:rsidTr="00885849">
        <w:tc>
          <w:tcPr>
            <w:tcW w:w="468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40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Краткий словарь базовых литературоведческих терминов.</w:t>
            </w:r>
          </w:p>
        </w:tc>
        <w:tc>
          <w:tcPr>
            <w:tcW w:w="4516" w:type="dxa"/>
          </w:tcPr>
          <w:p w:rsidR="008D6FFE" w:rsidRDefault="008D6FFE" w:rsidP="00885849">
            <w:pPr>
              <w:rPr>
                <w:sz w:val="28"/>
              </w:rPr>
            </w:pPr>
          </w:p>
        </w:tc>
      </w:tr>
    </w:tbl>
    <w:p w:rsidR="008D6FFE" w:rsidRDefault="008D6FFE" w:rsidP="008D6FFE">
      <w:pPr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</w:p>
    <w:p w:rsidR="008D6FFE" w:rsidRDefault="008D6FFE" w:rsidP="008D6FFE">
      <w:pPr>
        <w:jc w:val="center"/>
        <w:rPr>
          <w:sz w:val="28"/>
        </w:rPr>
      </w:pPr>
      <w:r>
        <w:rPr>
          <w:sz w:val="28"/>
        </w:rPr>
        <w:lastRenderedPageBreak/>
        <w:t>2 раздел:</w:t>
      </w:r>
    </w:p>
    <w:p w:rsidR="008D6FFE" w:rsidRDefault="008D6FFE" w:rsidP="008D6FFE">
      <w:pPr>
        <w:jc w:val="center"/>
        <w:rPr>
          <w:sz w:val="28"/>
        </w:rPr>
      </w:pPr>
    </w:p>
    <w:tbl>
      <w:tblPr>
        <w:tblpPr w:leftFromText="180" w:rightFromText="180" w:vertAnchor="text" w:horzAnchor="page" w:tblpX="2170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2835"/>
        <w:gridCol w:w="4578"/>
      </w:tblGrid>
      <w:tr w:rsidR="008D6FFE" w:rsidTr="00885849">
        <w:tc>
          <w:tcPr>
            <w:tcW w:w="435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Темы сочинения по творчеству данных писателей.</w:t>
            </w:r>
          </w:p>
        </w:tc>
        <w:tc>
          <w:tcPr>
            <w:tcW w:w="4578" w:type="dxa"/>
          </w:tcPr>
          <w:p w:rsidR="008D6FFE" w:rsidRDefault="008D6FFE" w:rsidP="00885849">
            <w:pPr>
              <w:rPr>
                <w:sz w:val="28"/>
              </w:rPr>
            </w:pPr>
          </w:p>
        </w:tc>
      </w:tr>
      <w:tr w:rsidR="008D6FFE" w:rsidTr="00885849">
        <w:tc>
          <w:tcPr>
            <w:tcW w:w="435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а) ключевые моменты вступления;</w:t>
            </w:r>
          </w:p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б) ключевые моменты основной части;</w:t>
            </w:r>
          </w:p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в) ключевые моменты заключения.</w:t>
            </w:r>
          </w:p>
        </w:tc>
        <w:tc>
          <w:tcPr>
            <w:tcW w:w="4578" w:type="dxa"/>
          </w:tcPr>
          <w:p w:rsidR="008D6FFE" w:rsidRDefault="008D6FFE" w:rsidP="00885849">
            <w:pPr>
              <w:rPr>
                <w:sz w:val="28"/>
              </w:rPr>
            </w:pPr>
          </w:p>
        </w:tc>
      </w:tr>
      <w:tr w:rsidR="008D6FFE" w:rsidTr="00885849">
        <w:tc>
          <w:tcPr>
            <w:tcW w:w="435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Фрагменты критических статей по заданной теме.</w:t>
            </w:r>
          </w:p>
        </w:tc>
        <w:tc>
          <w:tcPr>
            <w:tcW w:w="4578" w:type="dxa"/>
          </w:tcPr>
          <w:p w:rsidR="008D6FFE" w:rsidRDefault="008D6FFE" w:rsidP="00885849">
            <w:pPr>
              <w:rPr>
                <w:sz w:val="28"/>
              </w:rPr>
            </w:pPr>
          </w:p>
        </w:tc>
      </w:tr>
      <w:tr w:rsidR="008D6FFE" w:rsidTr="00885849">
        <w:tc>
          <w:tcPr>
            <w:tcW w:w="435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</w:tcPr>
          <w:p w:rsidR="008D6FFE" w:rsidRDefault="008D6FFE" w:rsidP="00885849">
            <w:pPr>
              <w:rPr>
                <w:sz w:val="28"/>
              </w:rPr>
            </w:pPr>
            <w:r>
              <w:rPr>
                <w:sz w:val="28"/>
              </w:rPr>
              <w:t>Моё резюме по данной теме.</w:t>
            </w:r>
          </w:p>
        </w:tc>
        <w:tc>
          <w:tcPr>
            <w:tcW w:w="4578" w:type="dxa"/>
          </w:tcPr>
          <w:p w:rsidR="008D6FFE" w:rsidRDefault="008D6FFE" w:rsidP="00885849">
            <w:pPr>
              <w:rPr>
                <w:sz w:val="28"/>
              </w:rPr>
            </w:pPr>
          </w:p>
        </w:tc>
      </w:tr>
    </w:tbl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left="360"/>
        <w:rPr>
          <w:sz w:val="28"/>
        </w:rPr>
      </w:pPr>
    </w:p>
    <w:p w:rsidR="008D6FFE" w:rsidRDefault="008D6FFE" w:rsidP="008D6FFE">
      <w:pPr>
        <w:ind w:firstLine="360"/>
        <w:rPr>
          <w:sz w:val="28"/>
        </w:rPr>
      </w:pPr>
      <w:proofErr w:type="gramStart"/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этап</w:t>
      </w:r>
      <w:r w:rsidRPr="006F703B">
        <w:rPr>
          <w:b/>
          <w:bCs/>
          <w:sz w:val="28"/>
        </w:rPr>
        <w:t xml:space="preserve"> – </w:t>
      </w:r>
      <w:r>
        <w:rPr>
          <w:sz w:val="28"/>
        </w:rPr>
        <w:t>творческая лаборатория.</w:t>
      </w:r>
      <w:proofErr w:type="gramEnd"/>
    </w:p>
    <w:p w:rsidR="008D6FFE" w:rsidRDefault="008D6FFE" w:rsidP="008D6FFE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Написание классического сочинения по литературному произведению.</w:t>
      </w:r>
    </w:p>
    <w:p w:rsidR="008D6FFE" w:rsidRDefault="008D6FFE" w:rsidP="008D6FFE">
      <w:pPr>
        <w:ind w:left="360"/>
        <w:rPr>
          <w:sz w:val="28"/>
        </w:rPr>
      </w:pPr>
      <w:r>
        <w:rPr>
          <w:sz w:val="28"/>
        </w:rPr>
        <w:t>Примерные темы сочинений по роману Достоевского «Преступление и наказание»:</w:t>
      </w:r>
    </w:p>
    <w:p w:rsidR="008D6FFE" w:rsidRDefault="008D6FFE" w:rsidP="008D6FFE">
      <w:pPr>
        <w:numPr>
          <w:ilvl w:val="1"/>
          <w:numId w:val="4"/>
        </w:numPr>
        <w:tabs>
          <w:tab w:val="left" w:pos="720"/>
        </w:tabs>
        <w:ind w:left="720"/>
        <w:rPr>
          <w:sz w:val="28"/>
        </w:rPr>
      </w:pPr>
      <w:r>
        <w:rPr>
          <w:sz w:val="28"/>
        </w:rPr>
        <w:t>Их воскресила любовь.</w:t>
      </w:r>
    </w:p>
    <w:p w:rsidR="008D6FFE" w:rsidRDefault="008D6FFE" w:rsidP="008D6FFE">
      <w:pPr>
        <w:numPr>
          <w:ilvl w:val="1"/>
          <w:numId w:val="4"/>
        </w:numPr>
        <w:tabs>
          <w:tab w:val="left" w:pos="720"/>
        </w:tabs>
        <w:ind w:left="720"/>
        <w:rPr>
          <w:sz w:val="28"/>
        </w:rPr>
      </w:pPr>
      <w:r>
        <w:rPr>
          <w:sz w:val="28"/>
        </w:rPr>
        <w:t>Образ Раскольникова в романе.</w:t>
      </w:r>
    </w:p>
    <w:p w:rsidR="008D6FFE" w:rsidRDefault="008D6FFE" w:rsidP="008D6FFE">
      <w:pPr>
        <w:numPr>
          <w:ilvl w:val="1"/>
          <w:numId w:val="4"/>
        </w:numPr>
        <w:tabs>
          <w:tab w:val="left" w:pos="720"/>
        </w:tabs>
        <w:ind w:left="720"/>
        <w:rPr>
          <w:sz w:val="28"/>
        </w:rPr>
      </w:pPr>
      <w:r>
        <w:rPr>
          <w:sz w:val="28"/>
        </w:rPr>
        <w:t>Петербург Достоевского.</w:t>
      </w:r>
    </w:p>
    <w:p w:rsidR="008D6FFE" w:rsidRDefault="008D6FFE" w:rsidP="008D6FFE">
      <w:pPr>
        <w:numPr>
          <w:ilvl w:val="1"/>
          <w:numId w:val="4"/>
        </w:numPr>
        <w:tabs>
          <w:tab w:val="left" w:pos="720"/>
        </w:tabs>
        <w:ind w:left="720"/>
        <w:rPr>
          <w:sz w:val="28"/>
        </w:rPr>
      </w:pPr>
      <w:r>
        <w:rPr>
          <w:sz w:val="28"/>
        </w:rPr>
        <w:t>Тема внутренней свободы и несвободы.</w:t>
      </w:r>
    </w:p>
    <w:p w:rsidR="008D6FFE" w:rsidRDefault="008D6FFE" w:rsidP="008D6FFE">
      <w:pPr>
        <w:numPr>
          <w:ilvl w:val="1"/>
          <w:numId w:val="4"/>
        </w:numPr>
        <w:tabs>
          <w:tab w:val="left" w:pos="720"/>
        </w:tabs>
        <w:ind w:left="720"/>
        <w:rPr>
          <w:sz w:val="28"/>
        </w:rPr>
      </w:pPr>
      <w:r>
        <w:rPr>
          <w:sz w:val="28"/>
        </w:rPr>
        <w:t>Христианская концепция Достоевского и её гуманизм в романе «Преступление и наказание».</w:t>
      </w:r>
    </w:p>
    <w:p w:rsidR="008D6FFE" w:rsidRDefault="008D6FFE" w:rsidP="008D6FFE">
      <w:pPr>
        <w:numPr>
          <w:ilvl w:val="1"/>
          <w:numId w:val="4"/>
        </w:numPr>
        <w:tabs>
          <w:tab w:val="left" w:pos="720"/>
        </w:tabs>
        <w:ind w:left="720"/>
        <w:rPr>
          <w:sz w:val="28"/>
        </w:rPr>
      </w:pPr>
      <w:r>
        <w:rPr>
          <w:sz w:val="28"/>
        </w:rPr>
        <w:t>О каком наказании идёт речь в романе?</w:t>
      </w:r>
    </w:p>
    <w:p w:rsidR="008D6FFE" w:rsidRDefault="008D6FFE" w:rsidP="008D6FFE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Диалогическое сочинение («Письмо Раскольникову, Соне или Достоевскому»), когда ученик выбирает близкий для себя тип воспринимающего сознания (философа, историка, лингвиста, обывателя и т. п.) и раскрывает проблему с определённой точки зрения. Я, как учитель, не настаиваю на систематическом создании подобных типов сочинения, достаточно написать 1 – 2 работы в год. Но ребята пишут гораздо больше, что подтверждает их заинтересованное отношение к предмету, которое сочетается с глубоким проникновением в художественный текст.</w:t>
      </w:r>
    </w:p>
    <w:p w:rsidR="008D6FFE" w:rsidRDefault="008D6FFE" w:rsidP="008D6FFE">
      <w:pPr>
        <w:ind w:firstLine="360"/>
        <w:rPr>
          <w:sz w:val="28"/>
        </w:rPr>
      </w:pPr>
      <w:r>
        <w:rPr>
          <w:sz w:val="28"/>
        </w:rPr>
        <w:t xml:space="preserve">3) Ещё один тип сочинений применяю в своей практике – сочинения, требующие раскрыть личные отношения к произведению, его герою («Моё отношение к Раскольникову», «О чём «кричит» Достоевский в своём романе «Преступление и наказание»?»). Такое сочинение требует эмоционального освещения, может строиться как индуктивное (от частных, конкретных </w:t>
      </w:r>
      <w:r>
        <w:rPr>
          <w:sz w:val="28"/>
        </w:rPr>
        <w:lastRenderedPageBreak/>
        <w:t>фактов к общему заключению) и дедуктивное (от общего положения к анализу отдельных фактов). Такое сочинение может быть рассуждением – доказательством (подтверждается справедливость выдвинутого положения) и рассуждением – опровержением (доказывается ложность выдвинутого положения). Рекомендуется писать такие сочинения с использованием литературного материала, так как художественная литература играет большую роль в осознании жизни. Названия таких сочинений – почти всегда вопрос. В этих работах старшеклассник должен почувствовать себя полноправным участником диалога эпох, здесь он в полной мере берёт на себя ответственность и философствует о жизни вообще.</w:t>
      </w:r>
    </w:p>
    <w:p w:rsidR="008D6FFE" w:rsidRDefault="008D6FFE" w:rsidP="008D6FFE">
      <w:pPr>
        <w:ind w:firstLine="360"/>
        <w:rPr>
          <w:sz w:val="28"/>
        </w:rPr>
      </w:pPr>
      <w:r>
        <w:rPr>
          <w:sz w:val="28"/>
        </w:rPr>
        <w:t xml:space="preserve">Учебный процесс требует совершенствования и внедрения новых педагогических технологий. Однако это не означает, что они должны заменить традиционную методику моего предмета. Предложенная мною технология, а точнее модель обучения литературе в старших классах, на мой взгляд, не должна применяться вместо методов обучения, а наряду с ними становиться составной частью методики. И какими бы не были используемые учителем методики и технологии, успешность обучения и воспитания учеников будет зависеть в первую очередь от личности учителя. Учитель должен владеть большим объемом информации, уметь приводить нужные факты, объяснять причины, описывать явления, то есть давать полную картину изучаемого материала и обязательно вдохновлять на открытия. </w:t>
      </w:r>
    </w:p>
    <w:p w:rsidR="008D6FFE" w:rsidRDefault="008D6FFE" w:rsidP="008D6FFE">
      <w:pPr>
        <w:tabs>
          <w:tab w:val="left" w:pos="3570"/>
        </w:tabs>
        <w:rPr>
          <w:sz w:val="28"/>
        </w:rPr>
      </w:pPr>
    </w:p>
    <w:p w:rsidR="0085007E" w:rsidRDefault="0085007E"/>
    <w:sectPr w:rsidR="0085007E" w:rsidSect="0085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6A1"/>
    <w:multiLevelType w:val="hybridMultilevel"/>
    <w:tmpl w:val="72E6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A66A8"/>
    <w:multiLevelType w:val="hybridMultilevel"/>
    <w:tmpl w:val="1136997E"/>
    <w:lvl w:ilvl="0" w:tplc="3C04C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A8D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33277"/>
    <w:multiLevelType w:val="hybridMultilevel"/>
    <w:tmpl w:val="E5300E14"/>
    <w:lvl w:ilvl="0" w:tplc="AB78BFD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9D90515"/>
    <w:multiLevelType w:val="hybridMultilevel"/>
    <w:tmpl w:val="E690B45C"/>
    <w:lvl w:ilvl="0" w:tplc="EAF69F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D6FFE"/>
    <w:rsid w:val="0085007E"/>
    <w:rsid w:val="008D6FFE"/>
    <w:rsid w:val="0098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6FFE"/>
    <w:pPr>
      <w:ind w:firstLine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6F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D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F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F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899</Words>
  <Characters>5125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2012-12-27T08:38:00Z</dcterms:created>
  <dcterms:modified xsi:type="dcterms:W3CDTF">2012-12-27T08:39:00Z</dcterms:modified>
</cp:coreProperties>
</file>