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0" w:rsidRPr="00163F06" w:rsidRDefault="00C23720" w:rsidP="00C23720">
      <w:pPr>
        <w:jc w:val="right"/>
        <w:rPr>
          <w:rFonts w:eastAsia="Calibri"/>
          <w:lang w:eastAsia="en-US"/>
        </w:rPr>
      </w:pPr>
      <w:r w:rsidRPr="00163F06">
        <w:rPr>
          <w:rFonts w:eastAsia="Calibri"/>
          <w:lang w:eastAsia="en-US"/>
        </w:rPr>
        <w:t>РАЗДАТОЧНЫЙ МАТЕРИАЛ</w:t>
      </w:r>
    </w:p>
    <w:p w:rsidR="00C23720" w:rsidRPr="00163F06" w:rsidRDefault="00C23720" w:rsidP="00C23720">
      <w:pPr>
        <w:jc w:val="right"/>
        <w:rPr>
          <w:rFonts w:eastAsia="Calibri"/>
          <w:lang w:eastAsia="en-US"/>
        </w:rPr>
      </w:pPr>
    </w:p>
    <w:p w:rsidR="00C23720" w:rsidRPr="00163F06" w:rsidRDefault="00C23720" w:rsidP="00163F06">
      <w:pPr>
        <w:spacing w:before="240" w:after="240"/>
        <w:jc w:val="right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2659"/>
      </w:tblGrid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Наука, которая рассматривает поступки и отношения между людьми с точки зрения представлений о добре и зле, - это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КУЛЬТУРА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 xml:space="preserve">Это понятие появилось в Древней Греции и в переводе с </w:t>
            </w:r>
            <w:proofErr w:type="gramStart"/>
            <w:r w:rsidRPr="00163F06">
              <w:t>латинского</w:t>
            </w:r>
            <w:proofErr w:type="gramEnd"/>
            <w:r w:rsidRPr="00163F06">
              <w:t xml:space="preserve"> означало «возделывание земли»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МОРАЛЬ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Особый вид духовной культуры, система норм и ценностей, регулирующих поведение людей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СПРАВЕДЛИВОСТЬ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Нравственная ценность, которая относится к человеческой деятельности, образец поступков людей и отношений между ними…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ЗЛО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То, что мораль стремиться устранить и исправить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ЭТИКА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Стремление человека к добру, стремление быть похожим на нравственную личность, которая является для него образцом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ДОБРОДЕТЕЛЬ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 xml:space="preserve">Действия, </w:t>
            </w:r>
            <w:bookmarkStart w:id="0" w:name="_GoBack"/>
            <w:bookmarkEnd w:id="0"/>
            <w:r w:rsidRPr="00163F06">
              <w:t>результатом которых оказывается причинение зла себе или другим людям, называется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ДОБРО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Способность человека определять свое поведение с учетом законов природы и общества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ПОРОК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Черта характера личности и ее действий, которая говорит о том, что человек отвечает за собственный свободный выбор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СВОБОДА</w:t>
            </w:r>
          </w:p>
        </w:tc>
      </w:tr>
      <w:tr w:rsidR="00C23720" w:rsidRPr="00163F06" w:rsidTr="00163F06">
        <w:tc>
          <w:tcPr>
            <w:tcW w:w="5920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163F06">
              <w:t>Моральное правило, регулирующее отношения между людьми при распределении благ, наград и наказаний, доходов и т.п. …</w:t>
            </w:r>
          </w:p>
        </w:tc>
        <w:tc>
          <w:tcPr>
            <w:tcW w:w="992" w:type="dxa"/>
          </w:tcPr>
          <w:p w:rsidR="00C23720" w:rsidRPr="00163F06" w:rsidRDefault="00C23720" w:rsidP="00163F06">
            <w:pPr>
              <w:spacing w:before="240" w:after="2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</w:tcPr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  <w:p w:rsidR="00C23720" w:rsidRPr="00163F06" w:rsidRDefault="00C23720" w:rsidP="00163F06">
            <w:pPr>
              <w:spacing w:before="240" w:after="240"/>
              <w:jc w:val="center"/>
              <w:rPr>
                <w:rFonts w:eastAsia="Calibri"/>
                <w:lang w:eastAsia="en-US"/>
              </w:rPr>
            </w:pPr>
            <w:r w:rsidRPr="00163F06">
              <w:rPr>
                <w:rFonts w:eastAsia="Calibri"/>
                <w:lang w:eastAsia="en-US"/>
              </w:rPr>
              <w:t>ОТВЕТСТВЕННОСТЬ</w:t>
            </w:r>
          </w:p>
        </w:tc>
      </w:tr>
    </w:tbl>
    <w:p w:rsidR="004F02CD" w:rsidRPr="00163F06" w:rsidRDefault="004F02CD" w:rsidP="00163F06">
      <w:pPr>
        <w:spacing w:before="240" w:after="240" w:line="276" w:lineRule="auto"/>
      </w:pPr>
    </w:p>
    <w:sectPr w:rsidR="004F02CD" w:rsidRPr="0016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87"/>
    <w:rsid w:val="000366A2"/>
    <w:rsid w:val="00163F06"/>
    <w:rsid w:val="004F02CD"/>
    <w:rsid w:val="00C23720"/>
    <w:rsid w:val="00CB4793"/>
    <w:rsid w:val="00DC36B0"/>
    <w:rsid w:val="00E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2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2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2015-01-29T19:58:00Z</dcterms:created>
  <dcterms:modified xsi:type="dcterms:W3CDTF">2015-01-29T21:55:00Z</dcterms:modified>
</cp:coreProperties>
</file>