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B31" w:rsidRPr="00185B31" w:rsidRDefault="00185B31" w:rsidP="00185B31">
      <w:pPr>
        <w:jc w:val="right"/>
        <w:rPr>
          <w:b/>
          <w:color w:val="000000"/>
        </w:rPr>
      </w:pPr>
      <w:r w:rsidRPr="00185B31">
        <w:rPr>
          <w:b/>
          <w:color w:val="000000"/>
        </w:rPr>
        <w:t xml:space="preserve"> «Выпиливание лобзиком»</w:t>
      </w:r>
    </w:p>
    <w:p w:rsidR="00185B31" w:rsidRPr="00185B31" w:rsidRDefault="00185B31" w:rsidP="00185B31">
      <w:pPr>
        <w:jc w:val="right"/>
        <w:rPr>
          <w:color w:val="000000"/>
        </w:rPr>
      </w:pPr>
      <w:r w:rsidRPr="00185B31">
        <w:rPr>
          <w:color w:val="000000"/>
        </w:rPr>
        <w:t xml:space="preserve">                                                               </w:t>
      </w:r>
      <w:proofErr w:type="spellStart"/>
      <w:r w:rsidRPr="00185B31">
        <w:rPr>
          <w:color w:val="000000"/>
          <w:u w:val="single"/>
        </w:rPr>
        <w:t>Станкевский</w:t>
      </w:r>
      <w:proofErr w:type="spellEnd"/>
      <w:r w:rsidRPr="00185B31">
        <w:rPr>
          <w:color w:val="000000"/>
          <w:u w:val="single"/>
        </w:rPr>
        <w:t xml:space="preserve"> Николай Михайлович, 238-053-667,</w:t>
      </w:r>
      <w:r w:rsidRPr="00185B31">
        <w:rPr>
          <w:color w:val="000000"/>
        </w:rPr>
        <w:t xml:space="preserve">           </w:t>
      </w:r>
    </w:p>
    <w:p w:rsidR="00185B31" w:rsidRPr="00185B31" w:rsidRDefault="00185B31" w:rsidP="00185B31">
      <w:pPr>
        <w:jc w:val="right"/>
        <w:rPr>
          <w:b/>
        </w:rPr>
      </w:pPr>
      <w:r w:rsidRPr="00185B31">
        <w:t xml:space="preserve">                                            учитель технологии</w:t>
      </w:r>
      <w:r w:rsidRPr="00185B31">
        <w:rPr>
          <w:b/>
        </w:rPr>
        <w:t xml:space="preserve"> </w:t>
      </w:r>
    </w:p>
    <w:p w:rsidR="00A651E1" w:rsidRDefault="00A651E1" w:rsidP="00A651E1">
      <w:pPr>
        <w:tabs>
          <w:tab w:val="left" w:pos="0"/>
        </w:tabs>
        <w:ind w:hanging="180"/>
        <w:jc w:val="right"/>
      </w:pPr>
    </w:p>
    <w:p w:rsidR="00A651E1" w:rsidRPr="00A651E1" w:rsidRDefault="00A651E1" w:rsidP="00A651E1">
      <w:pPr>
        <w:tabs>
          <w:tab w:val="left" w:pos="0"/>
        </w:tabs>
        <w:ind w:hanging="180"/>
        <w:jc w:val="right"/>
        <w:rPr>
          <w:b/>
          <w:u w:val="single"/>
        </w:rPr>
      </w:pPr>
      <w:r w:rsidRPr="00835478">
        <w:t>Приложение</w:t>
      </w:r>
    </w:p>
    <w:p w:rsidR="00A651E1" w:rsidRDefault="00A651E1" w:rsidP="00A651E1">
      <w:pPr>
        <w:tabs>
          <w:tab w:val="left" w:pos="0"/>
        </w:tabs>
        <w:ind w:hanging="180"/>
        <w:jc w:val="center"/>
        <w:rPr>
          <w:b/>
          <w:u w:val="single"/>
        </w:rPr>
      </w:pPr>
    </w:p>
    <w:p w:rsidR="00A651E1" w:rsidRPr="00A651E1" w:rsidRDefault="00A651E1" w:rsidP="00A651E1">
      <w:pPr>
        <w:tabs>
          <w:tab w:val="left" w:pos="0"/>
        </w:tabs>
        <w:ind w:hanging="180"/>
        <w:jc w:val="center"/>
        <w:rPr>
          <w:b/>
        </w:rPr>
      </w:pPr>
      <w:proofErr w:type="gramStart"/>
      <w:r w:rsidRPr="00A651E1">
        <w:rPr>
          <w:b/>
          <w:u w:val="single"/>
          <w:lang w:val="en-US"/>
        </w:rPr>
        <w:t>I</w:t>
      </w:r>
      <w:r w:rsidRPr="00A651E1">
        <w:rPr>
          <w:b/>
          <w:u w:val="single"/>
        </w:rPr>
        <w:t xml:space="preserve"> этап.</w:t>
      </w:r>
      <w:proofErr w:type="gramEnd"/>
      <w:r w:rsidRPr="00A651E1">
        <w:rPr>
          <w:b/>
        </w:rPr>
        <w:t xml:space="preserve">  Последовательность выполнения</w:t>
      </w:r>
    </w:p>
    <w:p w:rsidR="00A651E1" w:rsidRPr="00A651E1" w:rsidRDefault="00A651E1" w:rsidP="00A651E1">
      <w:pPr>
        <w:tabs>
          <w:tab w:val="left" w:pos="0"/>
        </w:tabs>
        <w:ind w:hanging="180"/>
        <w:jc w:val="center"/>
        <w:rPr>
          <w:b/>
        </w:rPr>
      </w:pPr>
      <w:r w:rsidRPr="00A651E1">
        <w:rPr>
          <w:b/>
        </w:rPr>
        <w:t>самостоятельной работы по разметке заготовки</w:t>
      </w:r>
    </w:p>
    <w:p w:rsidR="00A651E1" w:rsidRPr="00A651E1" w:rsidRDefault="00A651E1" w:rsidP="00A651E1">
      <w:pPr>
        <w:numPr>
          <w:ilvl w:val="0"/>
          <w:numId w:val="1"/>
        </w:numPr>
        <w:jc w:val="both"/>
      </w:pPr>
      <w:r w:rsidRPr="00A651E1">
        <w:t>Выбери заготовку из древесины для разметки туловища «волчонка».</w:t>
      </w:r>
    </w:p>
    <w:p w:rsidR="00A651E1" w:rsidRPr="00A651E1" w:rsidRDefault="00A651E1" w:rsidP="00A651E1">
      <w:pPr>
        <w:numPr>
          <w:ilvl w:val="0"/>
          <w:numId w:val="1"/>
        </w:numPr>
        <w:jc w:val="both"/>
      </w:pPr>
      <w:r w:rsidRPr="00A651E1">
        <w:t>Подготовь шаблон туловища «волчонка» и наложи его на заготовку.</w:t>
      </w:r>
    </w:p>
    <w:p w:rsidR="00A651E1" w:rsidRPr="00A651E1" w:rsidRDefault="00A651E1" w:rsidP="00A651E1">
      <w:pPr>
        <w:numPr>
          <w:ilvl w:val="0"/>
          <w:numId w:val="1"/>
        </w:numPr>
        <w:jc w:val="both"/>
      </w:pPr>
      <w:r w:rsidRPr="00A651E1">
        <w:t>Совмести спину «волчонка» с кромкой заготовки.</w:t>
      </w:r>
    </w:p>
    <w:p w:rsidR="00A651E1" w:rsidRPr="00A651E1" w:rsidRDefault="00A651E1" w:rsidP="00A651E1">
      <w:pPr>
        <w:numPr>
          <w:ilvl w:val="0"/>
          <w:numId w:val="1"/>
        </w:numPr>
        <w:jc w:val="both"/>
      </w:pPr>
      <w:r w:rsidRPr="00A651E1">
        <w:t>Нанеси рисунок туловища «волчонка» на заготовку по шаблону.</w:t>
      </w:r>
    </w:p>
    <w:p w:rsidR="00A651E1" w:rsidRPr="00A651E1" w:rsidRDefault="00A651E1" w:rsidP="00A651E1">
      <w:pPr>
        <w:numPr>
          <w:ilvl w:val="0"/>
          <w:numId w:val="1"/>
        </w:numPr>
        <w:jc w:val="both"/>
      </w:pPr>
      <w:r w:rsidRPr="00A651E1">
        <w:t>Выполни разметку контурных линий на заготовке при помощи линейки и карандаша.</w:t>
      </w:r>
    </w:p>
    <w:p w:rsidR="00A651E1" w:rsidRPr="00A651E1" w:rsidRDefault="00A651E1" w:rsidP="00A651E1">
      <w:pPr>
        <w:numPr>
          <w:ilvl w:val="0"/>
          <w:numId w:val="1"/>
        </w:numPr>
        <w:jc w:val="both"/>
      </w:pPr>
      <w:r w:rsidRPr="00A651E1">
        <w:t>Проверь по шаблону-эталону совпадение контурных линий туловища «волчонка» на заготовке, при необходимости сделай исправления в разметке заготовки.</w:t>
      </w:r>
    </w:p>
    <w:p w:rsidR="00A651E1" w:rsidRPr="00A651E1" w:rsidRDefault="00A651E1" w:rsidP="00A651E1">
      <w:pPr>
        <w:ind w:hanging="360"/>
        <w:jc w:val="center"/>
        <w:rPr>
          <w:b/>
          <w:u w:val="single"/>
        </w:rPr>
      </w:pPr>
    </w:p>
    <w:p w:rsidR="00A651E1" w:rsidRPr="00A651E1" w:rsidRDefault="00A651E1" w:rsidP="00A651E1">
      <w:pPr>
        <w:ind w:hanging="360"/>
        <w:jc w:val="center"/>
        <w:rPr>
          <w:b/>
        </w:rPr>
      </w:pPr>
      <w:proofErr w:type="gramStart"/>
      <w:r w:rsidRPr="00A651E1">
        <w:rPr>
          <w:b/>
          <w:u w:val="single"/>
          <w:lang w:val="en-US"/>
        </w:rPr>
        <w:t>II</w:t>
      </w:r>
      <w:r w:rsidRPr="00A651E1">
        <w:rPr>
          <w:b/>
          <w:u w:val="single"/>
        </w:rPr>
        <w:t xml:space="preserve"> этап.</w:t>
      </w:r>
      <w:proofErr w:type="gramEnd"/>
      <w:r w:rsidRPr="00A651E1">
        <w:rPr>
          <w:b/>
        </w:rPr>
        <w:t xml:space="preserve">  Последовательность выполнения</w:t>
      </w:r>
    </w:p>
    <w:p w:rsidR="00A651E1" w:rsidRPr="00A651E1" w:rsidRDefault="00A651E1" w:rsidP="00A651E1">
      <w:pPr>
        <w:ind w:hanging="360"/>
        <w:jc w:val="center"/>
        <w:rPr>
          <w:b/>
        </w:rPr>
      </w:pPr>
      <w:r w:rsidRPr="00A651E1">
        <w:rPr>
          <w:b/>
        </w:rPr>
        <w:t>самостоятельной работы по выпиливанию лобзиком</w:t>
      </w:r>
    </w:p>
    <w:p w:rsidR="00A651E1" w:rsidRPr="00A651E1" w:rsidRDefault="00A651E1" w:rsidP="00A651E1">
      <w:pPr>
        <w:numPr>
          <w:ilvl w:val="0"/>
          <w:numId w:val="2"/>
        </w:numPr>
        <w:jc w:val="both"/>
      </w:pPr>
      <w:r w:rsidRPr="00A651E1">
        <w:t>Подготовь выпиловочный столик, лобзик с закрепленной пилкой, заготовку с выполненной разметкой туловища «волчонка».</w:t>
      </w:r>
    </w:p>
    <w:p w:rsidR="00A651E1" w:rsidRPr="00A651E1" w:rsidRDefault="00A651E1" w:rsidP="00A651E1">
      <w:pPr>
        <w:numPr>
          <w:ilvl w:val="0"/>
          <w:numId w:val="2"/>
        </w:numPr>
        <w:tabs>
          <w:tab w:val="left" w:pos="0"/>
        </w:tabs>
        <w:jc w:val="both"/>
      </w:pPr>
      <w:r w:rsidRPr="00A651E1">
        <w:t>Надежно закрепи выпиловочный столик на рабочем месте с учетом своего роста.</w:t>
      </w:r>
    </w:p>
    <w:p w:rsidR="00A651E1" w:rsidRPr="00A651E1" w:rsidRDefault="00A651E1" w:rsidP="00A651E1">
      <w:pPr>
        <w:numPr>
          <w:ilvl w:val="0"/>
          <w:numId w:val="2"/>
        </w:numPr>
        <w:tabs>
          <w:tab w:val="left" w:pos="0"/>
        </w:tabs>
        <w:jc w:val="both"/>
      </w:pPr>
      <w:proofErr w:type="gramStart"/>
      <w:r w:rsidRPr="00A651E1">
        <w:t>Размести</w:t>
      </w:r>
      <w:bookmarkStart w:id="0" w:name="_GoBack"/>
      <w:bookmarkEnd w:id="0"/>
      <w:r w:rsidRPr="00A651E1">
        <w:t xml:space="preserve"> заготовку</w:t>
      </w:r>
      <w:proofErr w:type="gramEnd"/>
      <w:r w:rsidRPr="00A651E1">
        <w:t xml:space="preserve"> в рабочей зоне выпиловочного столика и постоянно придерживай её левой рукой, прижимая к столику.</w:t>
      </w:r>
    </w:p>
    <w:p w:rsidR="00A651E1" w:rsidRPr="00A651E1" w:rsidRDefault="00A651E1" w:rsidP="00A651E1">
      <w:pPr>
        <w:numPr>
          <w:ilvl w:val="0"/>
          <w:numId w:val="2"/>
        </w:numPr>
        <w:tabs>
          <w:tab w:val="left" w:pos="0"/>
        </w:tabs>
        <w:jc w:val="both"/>
      </w:pPr>
      <w:r w:rsidRPr="00A651E1">
        <w:t>Лобзик держи правой рукой за ручку и пили заготовку по разметке, перемещая лобзик вверх-вниз плавно и без рывков.</w:t>
      </w:r>
    </w:p>
    <w:p w:rsidR="00A651E1" w:rsidRPr="00A651E1" w:rsidRDefault="00A651E1" w:rsidP="00A651E1">
      <w:pPr>
        <w:numPr>
          <w:ilvl w:val="0"/>
          <w:numId w:val="2"/>
        </w:numPr>
        <w:tabs>
          <w:tab w:val="left" w:pos="0"/>
        </w:tabs>
        <w:jc w:val="both"/>
      </w:pPr>
      <w:r w:rsidRPr="00A651E1">
        <w:t>Во время пиления постоянно контролируй горизонтальное положение рамки лобзика.</w:t>
      </w:r>
    </w:p>
    <w:p w:rsidR="00A651E1" w:rsidRPr="00A651E1" w:rsidRDefault="00A651E1" w:rsidP="00A651E1">
      <w:pPr>
        <w:numPr>
          <w:ilvl w:val="0"/>
          <w:numId w:val="2"/>
        </w:numPr>
        <w:tabs>
          <w:tab w:val="left" w:pos="0"/>
        </w:tabs>
        <w:jc w:val="both"/>
      </w:pPr>
      <w:r w:rsidRPr="00A651E1">
        <w:t>Во время пиления нужно стараться не менять положения лобзика, для того чтобы пилка постоянно находилась в вырезе выпиловочного столика.</w:t>
      </w:r>
    </w:p>
    <w:p w:rsidR="00A651E1" w:rsidRPr="00A651E1" w:rsidRDefault="00A651E1" w:rsidP="00A651E1">
      <w:pPr>
        <w:numPr>
          <w:ilvl w:val="0"/>
          <w:numId w:val="2"/>
        </w:numPr>
        <w:tabs>
          <w:tab w:val="left" w:pos="0"/>
        </w:tabs>
        <w:jc w:val="both"/>
      </w:pPr>
      <w:r w:rsidRPr="00A651E1">
        <w:t>При совершении отдыха во время работы, оставляй лобзик и заготовку на выпиловочном столике.</w:t>
      </w:r>
    </w:p>
    <w:p w:rsidR="00A651E1" w:rsidRPr="00A651E1" w:rsidRDefault="00A651E1" w:rsidP="00A651E1">
      <w:pPr>
        <w:ind w:left="1416" w:firstLine="708"/>
        <w:rPr>
          <w:b/>
        </w:rPr>
      </w:pPr>
    </w:p>
    <w:p w:rsidR="00A651E1" w:rsidRPr="00A651E1" w:rsidRDefault="00A651E1" w:rsidP="00A651E1">
      <w:pPr>
        <w:ind w:left="1416" w:firstLine="708"/>
        <w:rPr>
          <w:b/>
        </w:rPr>
      </w:pPr>
      <w:r w:rsidRPr="00A651E1">
        <w:rPr>
          <w:b/>
        </w:rPr>
        <w:t>Правила безопасной работы лобзиком</w:t>
      </w:r>
    </w:p>
    <w:p w:rsidR="00A651E1" w:rsidRPr="00A651E1" w:rsidRDefault="00A651E1" w:rsidP="00A651E1">
      <w:pPr>
        <w:numPr>
          <w:ilvl w:val="0"/>
          <w:numId w:val="3"/>
        </w:numPr>
        <w:jc w:val="both"/>
      </w:pPr>
      <w:r w:rsidRPr="00A651E1">
        <w:t>Надежно прикреплять выпиловочный столик на рабочем месте ученика.</w:t>
      </w:r>
    </w:p>
    <w:p w:rsidR="00A651E1" w:rsidRPr="00A651E1" w:rsidRDefault="00A651E1" w:rsidP="00A651E1">
      <w:pPr>
        <w:numPr>
          <w:ilvl w:val="0"/>
          <w:numId w:val="3"/>
        </w:numPr>
        <w:jc w:val="both"/>
      </w:pPr>
      <w:r w:rsidRPr="00A651E1">
        <w:t>Правильно и надежно закреплять пилку в лобзике.</w:t>
      </w:r>
    </w:p>
    <w:p w:rsidR="00A651E1" w:rsidRPr="00A651E1" w:rsidRDefault="00A651E1" w:rsidP="00A651E1">
      <w:pPr>
        <w:numPr>
          <w:ilvl w:val="0"/>
          <w:numId w:val="3"/>
        </w:numPr>
        <w:jc w:val="both"/>
      </w:pPr>
      <w:r w:rsidRPr="00A651E1">
        <w:t>Во время работы не наклоняться низко над заготовкой.</w:t>
      </w:r>
    </w:p>
    <w:p w:rsidR="00A651E1" w:rsidRPr="00A651E1" w:rsidRDefault="00A651E1" w:rsidP="00A651E1">
      <w:pPr>
        <w:numPr>
          <w:ilvl w:val="0"/>
          <w:numId w:val="3"/>
        </w:numPr>
        <w:jc w:val="both"/>
      </w:pPr>
      <w:r w:rsidRPr="00A651E1">
        <w:t>Во время выпиливания нельзя держать левую руку близко к полотну пилки.</w:t>
      </w:r>
    </w:p>
    <w:p w:rsidR="00A651E1" w:rsidRPr="00A651E1" w:rsidRDefault="00A651E1" w:rsidP="00A651E1">
      <w:pPr>
        <w:numPr>
          <w:ilvl w:val="0"/>
          <w:numId w:val="3"/>
        </w:numPr>
        <w:jc w:val="both"/>
      </w:pPr>
      <w:r w:rsidRPr="00A651E1">
        <w:t>При выпиливании не делать рывков лобзиком и не допускать изгибов пилки.</w:t>
      </w:r>
    </w:p>
    <w:p w:rsidR="00A651E1" w:rsidRPr="00A651E1" w:rsidRDefault="00A651E1" w:rsidP="00A651E1">
      <w:pPr>
        <w:ind w:firstLine="900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Default="00A651E1" w:rsidP="00A651E1">
      <w:pPr>
        <w:jc w:val="center"/>
        <w:rPr>
          <w:b/>
        </w:rPr>
      </w:pPr>
      <w:r w:rsidRPr="00A651E1">
        <w:rPr>
          <w:b/>
        </w:rPr>
        <w:t>Обучающий стенд для изготовления туловища "волчонка"</w:t>
      </w:r>
    </w:p>
    <w:p w:rsidR="00DA7EA8" w:rsidRPr="00A651E1" w:rsidRDefault="00DA7EA8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139065</wp:posOffset>
            </wp:positionV>
            <wp:extent cx="5652135" cy="1563370"/>
            <wp:effectExtent l="0" t="0" r="5715" b="0"/>
            <wp:wrapNone/>
            <wp:docPr id="36" name="Рисунок 36" descr="DSC0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8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32744" r="3999"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</w:pPr>
      <w:r w:rsidRPr="00A651E1">
        <w:t>Фото 1. Последовательность изготовления "волчонка"</w:t>
      </w:r>
    </w:p>
    <w:p w:rsidR="00A651E1" w:rsidRPr="00A651E1" w:rsidRDefault="00A651E1" w:rsidP="00A651E1">
      <w:pPr>
        <w:jc w:val="center"/>
        <w:rPr>
          <w:b/>
        </w:rPr>
      </w:pPr>
      <w:r w:rsidRPr="00A651E1">
        <w:rPr>
          <w:b/>
        </w:rPr>
        <w:lastRenderedPageBreak/>
        <w:t>Дидактические средства обучения</w:t>
      </w: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68580</wp:posOffset>
            </wp:positionV>
            <wp:extent cx="1378585" cy="2682240"/>
            <wp:effectExtent l="0" t="0" r="0" b="3810"/>
            <wp:wrapNone/>
            <wp:docPr id="35" name="Рисунок 35" descr="D:\notebook\Документы ПАПА\Открытые уроки\Вентана-Граф_открытые_уроки_ТКУ\100MSDCF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notebook\Документы ПАПА\Открытые уроки\Вентана-Граф_открытые_уроки_ТКУ\100MSDCF\DSC0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t="8817" r="30017" b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92710</wp:posOffset>
            </wp:positionV>
            <wp:extent cx="1870075" cy="2657475"/>
            <wp:effectExtent l="0" t="0" r="0" b="9525"/>
            <wp:wrapNone/>
            <wp:docPr id="34" name="Рисунок 34" descr="D:\notebook\Документы ПАПА\Открытые уроки\Вентана-Граф_открытые_уроки_ТКУ\100MSDCF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notebook\Документы ПАПА\Открытые уроки\Вентана-Граф_открытые_уроки_ТКУ\100MSDCF\DSC00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" t="2766" r="10312" b="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91440</wp:posOffset>
            </wp:positionV>
            <wp:extent cx="1765300" cy="2658745"/>
            <wp:effectExtent l="0" t="0" r="6350" b="8255"/>
            <wp:wrapNone/>
            <wp:docPr id="33" name="Рисунок 33" descr="D:\notebook\Документы ПАПА\Открытые уроки\Вентана-Граф_открытые_уроки_ТКУ\100MSDCF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notebook\Документы ПАПА\Открытые уроки\Вентана-Граф_открытые_уроки_ТКУ\100MSDCF\DSC0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t="1382" r="6645"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  <w:r w:rsidRPr="00A651E1">
        <w:t>Фото 2. Конструирование обучающей среды</w:t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147955</wp:posOffset>
            </wp:positionV>
            <wp:extent cx="2186305" cy="2054225"/>
            <wp:effectExtent l="0" t="0" r="4445" b="3175"/>
            <wp:wrapNone/>
            <wp:docPr id="32" name="Рисунок 32" descr="D:\notebook\Документы ПАПА\Открытые уроки\Вентана-Граф_открытые_уроки_ТКУ\100MSDCF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notebook\Документы ПАПА\Открытые уроки\Вентана-Граф_открытые_уроки_ТКУ\100MSDCF\DSC00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1" t="3685" r="6874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143510</wp:posOffset>
            </wp:positionV>
            <wp:extent cx="3079750" cy="2058670"/>
            <wp:effectExtent l="0" t="0" r="6350" b="0"/>
            <wp:wrapNone/>
            <wp:docPr id="31" name="Рисунок 31" descr="D:\notebook\Документы ПАПА\Открытые уроки\Вентана-Граф_открытые_уроки_ТКУ\100MSDCF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notebook\Документы ПАПА\Открытые уроки\Вентана-Граф_открытые_уроки_ТКУ\100MSDCF\DSC000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11023" r="3740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  <w:r w:rsidRPr="00A651E1">
        <w:t>Фото 3. Материалы, инструменты и приспособления для выпиливания лобзиком</w:t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140970</wp:posOffset>
            </wp:positionV>
            <wp:extent cx="2644140" cy="2251710"/>
            <wp:effectExtent l="0" t="0" r="3810" b="0"/>
            <wp:wrapNone/>
            <wp:docPr id="30" name="Рисунок 30" descr="D:\notebook\Документы ПАПА\Открытые уроки\Вентана-Граф_открытые_уроки_ТКУ\100MSDCF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notebook\Документы ПАПА\Открытые уроки\Вентана-Граф_открытые_уроки_ТКУ\100MSDCF\DSC000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3412" r="11023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2710180" cy="2251075"/>
            <wp:effectExtent l="0" t="0" r="0" b="0"/>
            <wp:wrapNone/>
            <wp:docPr id="29" name="Рисунок 29" descr="D:\notebook\Документы ПАПА\Открытые уроки\Вентана-Граф_открытые_уроки_ТКУ\100MSDCF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notebook\Документы ПАПА\Открытые уроки\Вентана-Граф_открытые_уроки_ТКУ\100MSDCF\DSC0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3508" r="14474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Pr="00A651E1" w:rsidRDefault="00A651E1" w:rsidP="00A651E1">
      <w:pPr>
        <w:jc w:val="center"/>
        <w:rPr>
          <w:b/>
        </w:rPr>
      </w:pPr>
    </w:p>
    <w:p w:rsidR="00A651E1" w:rsidRDefault="00A651E1" w:rsidP="00A651E1">
      <w:pPr>
        <w:jc w:val="center"/>
      </w:pPr>
      <w:r w:rsidRPr="00A651E1">
        <w:t>Фото 4. Организация рабочего места для выпиливания лобзиком</w:t>
      </w:r>
    </w:p>
    <w:p w:rsidR="00A651E1" w:rsidRPr="00A651E1" w:rsidRDefault="00A651E1" w:rsidP="00A651E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80645</wp:posOffset>
            </wp:positionV>
            <wp:extent cx="1889760" cy="1123950"/>
            <wp:effectExtent l="0" t="0" r="0" b="0"/>
            <wp:wrapNone/>
            <wp:docPr id="28" name="Рисунок 28" descr="DSC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83820</wp:posOffset>
            </wp:positionV>
            <wp:extent cx="1597660" cy="1114425"/>
            <wp:effectExtent l="0" t="0" r="2540" b="9525"/>
            <wp:wrapNone/>
            <wp:docPr id="27" name="Рисунок 27" descr="DSC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1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76835</wp:posOffset>
            </wp:positionV>
            <wp:extent cx="1548765" cy="1125855"/>
            <wp:effectExtent l="0" t="0" r="0" b="0"/>
            <wp:wrapNone/>
            <wp:docPr id="26" name="Рисунок 26" descr="DSC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1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both"/>
      </w:pPr>
      <w:r w:rsidRPr="00A651E1">
        <w:t xml:space="preserve">             Фото 5. Графическое изображение                            Фото 6. Материал (заготовки) </w:t>
      </w:r>
    </w:p>
    <w:p w:rsidR="00A651E1" w:rsidRPr="00A651E1" w:rsidRDefault="00A651E1" w:rsidP="00A651E1">
      <w:pPr>
        <w:jc w:val="center"/>
      </w:pPr>
    </w:p>
    <w:p w:rsidR="00A651E1" w:rsidRPr="00A651E1" w:rsidRDefault="00DA7EA8" w:rsidP="00A651E1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53FE7EB" wp14:editId="7FB0DB50">
            <wp:simplePos x="0" y="0"/>
            <wp:positionH relativeFrom="column">
              <wp:posOffset>3004185</wp:posOffset>
            </wp:positionH>
            <wp:positionV relativeFrom="paragraph">
              <wp:posOffset>81915</wp:posOffset>
            </wp:positionV>
            <wp:extent cx="2759075" cy="1442085"/>
            <wp:effectExtent l="0" t="0" r="3175" b="5715"/>
            <wp:wrapNone/>
            <wp:docPr id="24" name="Рисунок 24" descr="DSC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0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1E1">
        <w:rPr>
          <w:noProof/>
        </w:rPr>
        <w:drawing>
          <wp:anchor distT="0" distB="0" distL="114300" distR="114300" simplePos="0" relativeHeight="251686912" behindDoc="0" locked="0" layoutInCell="1" allowOverlap="1" wp14:anchorId="1F593D08" wp14:editId="3D872915">
            <wp:simplePos x="0" y="0"/>
            <wp:positionH relativeFrom="column">
              <wp:posOffset>260985</wp:posOffset>
            </wp:positionH>
            <wp:positionV relativeFrom="paragraph">
              <wp:posOffset>81280</wp:posOffset>
            </wp:positionV>
            <wp:extent cx="1339850" cy="1436370"/>
            <wp:effectExtent l="0" t="0" r="0" b="0"/>
            <wp:wrapNone/>
            <wp:docPr id="25" name="Рисунок 25" descr="DSC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0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2" t="45050" r="13644" b="3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both"/>
        <w:rPr>
          <w:b/>
          <w:lang w:eastAsia="en-US"/>
        </w:rPr>
      </w:pPr>
      <w:r w:rsidRPr="00A651E1">
        <w:t xml:space="preserve">Фото 7. Деталь </w:t>
      </w:r>
      <w:r w:rsidR="00DA7EA8">
        <w:t>(объект труда)</w:t>
      </w:r>
      <w:r w:rsidRPr="00A651E1">
        <w:t xml:space="preserve">                                                     Фото 8. Изделие</w:t>
      </w:r>
    </w:p>
    <w:p w:rsidR="00A651E1" w:rsidRPr="00A651E1" w:rsidRDefault="00A651E1" w:rsidP="00A651E1">
      <w:pPr>
        <w:jc w:val="both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  <w:r w:rsidRPr="00A651E1">
        <w:rPr>
          <w:b/>
          <w:lang w:eastAsia="en-US"/>
        </w:rPr>
        <w:t>Электронный учебник/приложение</w:t>
      </w: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1905</wp:posOffset>
            </wp:positionV>
            <wp:extent cx="1807845" cy="1354455"/>
            <wp:effectExtent l="0" t="0" r="1905" b="0"/>
            <wp:wrapNone/>
            <wp:docPr id="23" name="Рисунок 23" descr="DSC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1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3175</wp:posOffset>
            </wp:positionV>
            <wp:extent cx="1836420" cy="1368425"/>
            <wp:effectExtent l="0" t="0" r="0" b="3175"/>
            <wp:wrapNone/>
            <wp:docPr id="22" name="Рисунок 22" descr="DSC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1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3175</wp:posOffset>
            </wp:positionV>
            <wp:extent cx="1828800" cy="1368425"/>
            <wp:effectExtent l="0" t="0" r="0" b="3175"/>
            <wp:wrapNone/>
            <wp:docPr id="21" name="Рисунок 21" descr="DSC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1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</w:pPr>
      <w:r w:rsidRPr="00A651E1">
        <w:t>Фото 9. Использование электронной формы учебника (ЭФУ)</w:t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137795</wp:posOffset>
            </wp:positionV>
            <wp:extent cx="1710690" cy="1243330"/>
            <wp:effectExtent l="0" t="0" r="3810" b="0"/>
            <wp:wrapNone/>
            <wp:docPr id="20" name="Рисунок 20" descr="DSC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02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1652270" cy="1241425"/>
            <wp:effectExtent l="0" t="0" r="5080" b="0"/>
            <wp:wrapNone/>
            <wp:docPr id="19" name="Рисунок 19" descr="DSC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020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137160</wp:posOffset>
            </wp:positionV>
            <wp:extent cx="1696085" cy="1249680"/>
            <wp:effectExtent l="0" t="0" r="0" b="7620"/>
            <wp:wrapNone/>
            <wp:docPr id="18" name="Рисунок 18" descr="DSC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02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</w:pPr>
    </w:p>
    <w:p w:rsidR="00A651E1" w:rsidRPr="00A651E1" w:rsidRDefault="00A651E1" w:rsidP="00A651E1">
      <w:pPr>
        <w:jc w:val="center"/>
        <w:rPr>
          <w:lang w:eastAsia="en-US"/>
        </w:rPr>
      </w:pPr>
      <w:r w:rsidRPr="00A651E1">
        <w:t>Фото 10. Инструктаж по условиям выполнения тестовых заданий в ЭФУ</w:t>
      </w:r>
    </w:p>
    <w:p w:rsidR="00A651E1" w:rsidRPr="00A651E1" w:rsidRDefault="00A651E1" w:rsidP="00A651E1">
      <w:pPr>
        <w:jc w:val="center"/>
        <w:rPr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151130</wp:posOffset>
            </wp:positionV>
            <wp:extent cx="1844675" cy="1353185"/>
            <wp:effectExtent l="0" t="0" r="3175" b="0"/>
            <wp:wrapNone/>
            <wp:docPr id="17" name="Рисунок 17" descr="DSC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1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149860</wp:posOffset>
            </wp:positionV>
            <wp:extent cx="1837055" cy="1369695"/>
            <wp:effectExtent l="0" t="0" r="0" b="1905"/>
            <wp:wrapNone/>
            <wp:docPr id="16" name="Рисунок 16" descr="DSC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1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151130</wp:posOffset>
            </wp:positionV>
            <wp:extent cx="1828800" cy="1345565"/>
            <wp:effectExtent l="0" t="0" r="0" b="6985"/>
            <wp:wrapNone/>
            <wp:docPr id="15" name="Рисунок 15" descr="DSC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1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  <w:r w:rsidRPr="00A651E1">
        <w:t>Фото 11. Представление информации по теме урока, привязанной к §16 ЭФУ</w:t>
      </w:r>
    </w:p>
    <w:p w:rsidR="00A651E1" w:rsidRPr="00A651E1" w:rsidRDefault="00A651E1" w:rsidP="00A651E1">
      <w:pPr>
        <w:jc w:val="center"/>
        <w:rPr>
          <w:b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142875</wp:posOffset>
            </wp:positionV>
            <wp:extent cx="1718945" cy="1334770"/>
            <wp:effectExtent l="0" t="0" r="0" b="0"/>
            <wp:wrapNone/>
            <wp:docPr id="14" name="Рисунок 14" descr="DSC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020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142875</wp:posOffset>
            </wp:positionV>
            <wp:extent cx="1828800" cy="1347470"/>
            <wp:effectExtent l="0" t="0" r="0" b="5080"/>
            <wp:wrapNone/>
            <wp:docPr id="13" name="Рисунок 13" descr="DSC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02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142875</wp:posOffset>
            </wp:positionV>
            <wp:extent cx="1828800" cy="1347470"/>
            <wp:effectExtent l="0" t="0" r="0" b="5080"/>
            <wp:wrapNone/>
            <wp:docPr id="12" name="Рисунок 12" descr="DSC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02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</w:pPr>
      <w:r w:rsidRPr="00A651E1">
        <w:t>Фото 12. Использование мультимедийных и интерактивных объектов</w:t>
      </w:r>
    </w:p>
    <w:p w:rsidR="00A651E1" w:rsidRPr="00A651E1" w:rsidRDefault="00A651E1" w:rsidP="00A651E1">
      <w:pPr>
        <w:jc w:val="center"/>
        <w:rPr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006600" cy="1299210"/>
            <wp:effectExtent l="0" t="0" r="0" b="0"/>
            <wp:wrapNone/>
            <wp:docPr id="11" name="Рисунок 11" descr="DSC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02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752600" cy="1284605"/>
            <wp:effectExtent l="0" t="0" r="0" b="0"/>
            <wp:wrapNone/>
            <wp:docPr id="10" name="Рисунок 10" descr="DSC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02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7620</wp:posOffset>
            </wp:positionV>
            <wp:extent cx="1828800" cy="1295400"/>
            <wp:effectExtent l="0" t="0" r="0" b="0"/>
            <wp:wrapNone/>
            <wp:docPr id="9" name="Рисунок 9" descr="DSC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02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</w:p>
    <w:p w:rsidR="00A651E1" w:rsidRPr="00A651E1" w:rsidRDefault="00A651E1" w:rsidP="00A651E1">
      <w:pPr>
        <w:jc w:val="center"/>
        <w:rPr>
          <w:b/>
          <w:lang w:eastAsia="en-US"/>
        </w:rPr>
      </w:pPr>
      <w:r w:rsidRPr="00A651E1">
        <w:t>Фото 13. Создание условий для работы с ЭФУ</w:t>
      </w:r>
    </w:p>
    <w:p w:rsidR="00185B31" w:rsidRDefault="00185B31" w:rsidP="00D86DA2">
      <w:pPr>
        <w:tabs>
          <w:tab w:val="left" w:pos="0"/>
        </w:tabs>
        <w:ind w:hanging="180"/>
        <w:jc w:val="right"/>
      </w:pPr>
    </w:p>
    <w:p w:rsidR="00185B31" w:rsidRDefault="00185B31" w:rsidP="00D86DA2">
      <w:pPr>
        <w:ind w:firstLine="900"/>
        <w:rPr>
          <w:b/>
        </w:rPr>
      </w:pPr>
    </w:p>
    <w:sectPr w:rsidR="00185B31" w:rsidSect="00BA554C">
      <w:footerReference w:type="default" r:id="rId36"/>
      <w:pgSz w:w="11906" w:h="16838" w:code="9"/>
      <w:pgMar w:top="992" w:right="964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708" w:rsidRDefault="002D7708" w:rsidP="00D173F7">
      <w:r>
        <w:separator/>
      </w:r>
    </w:p>
  </w:endnote>
  <w:endnote w:type="continuationSeparator" w:id="0">
    <w:p w:rsidR="002D7708" w:rsidRDefault="002D7708" w:rsidP="00D1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660493"/>
      <w:docPartObj>
        <w:docPartGallery w:val="Page Numbers (Bottom of Page)"/>
        <w:docPartUnique/>
      </w:docPartObj>
    </w:sdtPr>
    <w:sdtContent>
      <w:p w:rsidR="00D173F7" w:rsidRDefault="00D173F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173F7" w:rsidRDefault="00D173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708" w:rsidRDefault="002D7708" w:rsidP="00D173F7">
      <w:r>
        <w:separator/>
      </w:r>
    </w:p>
  </w:footnote>
  <w:footnote w:type="continuationSeparator" w:id="0">
    <w:p w:rsidR="002D7708" w:rsidRDefault="002D7708" w:rsidP="00D17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A5CAB"/>
    <w:multiLevelType w:val="hybridMultilevel"/>
    <w:tmpl w:val="72247406"/>
    <w:lvl w:ilvl="0" w:tplc="FB72CCDA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632837FD"/>
    <w:multiLevelType w:val="hybridMultilevel"/>
    <w:tmpl w:val="621A1A50"/>
    <w:lvl w:ilvl="0" w:tplc="22C071E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7D75528A"/>
    <w:multiLevelType w:val="hybridMultilevel"/>
    <w:tmpl w:val="67B02474"/>
    <w:lvl w:ilvl="0" w:tplc="9D4CEBB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0E"/>
    <w:rsid w:val="00185B31"/>
    <w:rsid w:val="0028390E"/>
    <w:rsid w:val="002D7708"/>
    <w:rsid w:val="00A651E1"/>
    <w:rsid w:val="00B818B2"/>
    <w:rsid w:val="00D173F7"/>
    <w:rsid w:val="00D86DA2"/>
    <w:rsid w:val="00DA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3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7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173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7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73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73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3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7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173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7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73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73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HomePWR</dc:creator>
  <cp:keywords/>
  <dc:description/>
  <cp:lastModifiedBy>HomePWR</cp:lastModifiedBy>
  <cp:revision>7</cp:revision>
  <cp:lastPrinted>2016-08-19T06:56:00Z</cp:lastPrinted>
  <dcterms:created xsi:type="dcterms:W3CDTF">2016-04-25T03:25:00Z</dcterms:created>
  <dcterms:modified xsi:type="dcterms:W3CDTF">2016-08-19T06:57:00Z</dcterms:modified>
</cp:coreProperties>
</file>