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31" w:rsidRPr="00355CA6" w:rsidRDefault="00741A31" w:rsidP="00741A31">
      <w:pPr>
        <w:spacing w:after="0" w:line="240" w:lineRule="atLeast"/>
        <w:ind w:firstLine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CA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55CA6">
        <w:rPr>
          <w:rFonts w:ascii="Times New Roman" w:hAnsi="Times New Roman" w:cs="Times New Roman"/>
          <w:b/>
          <w:i/>
          <w:sz w:val="28"/>
          <w:szCs w:val="28"/>
          <w:lang w:val="en-US"/>
        </w:rPr>
        <w:t>Nosce</w:t>
      </w:r>
      <w:proofErr w:type="spellEnd"/>
      <w:r w:rsidRPr="00355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5CA6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proofErr w:type="spellEnd"/>
      <w:r w:rsidRPr="00355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5CA6">
        <w:rPr>
          <w:rFonts w:ascii="Times New Roman" w:hAnsi="Times New Roman" w:cs="Times New Roman"/>
          <w:b/>
          <w:i/>
          <w:sz w:val="28"/>
          <w:szCs w:val="28"/>
          <w:lang w:val="en-US"/>
        </w:rPr>
        <w:t>ipsun</w:t>
      </w:r>
      <w:proofErr w:type="spellEnd"/>
      <w:r w:rsidRPr="00355C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1A31" w:rsidRPr="00355CA6" w:rsidRDefault="00741A31" w:rsidP="00741A31">
      <w:pPr>
        <w:spacing w:after="0" w:line="240" w:lineRule="atLeast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CA6">
        <w:rPr>
          <w:rFonts w:ascii="Times New Roman" w:hAnsi="Times New Roman" w:cs="Times New Roman"/>
          <w:i/>
          <w:sz w:val="28"/>
          <w:szCs w:val="28"/>
        </w:rPr>
        <w:t>Познай самого себя</w:t>
      </w:r>
    </w:p>
    <w:p w:rsidR="00741A31" w:rsidRPr="00355CA6" w:rsidRDefault="00741A31" w:rsidP="00741A31">
      <w:pPr>
        <w:spacing w:after="0" w:line="240" w:lineRule="atLeast"/>
        <w:ind w:firstLine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CA6">
        <w:rPr>
          <w:rFonts w:ascii="Times New Roman" w:hAnsi="Times New Roman" w:cs="Times New Roman"/>
          <w:b/>
          <w:i/>
          <w:sz w:val="28"/>
          <w:szCs w:val="28"/>
        </w:rPr>
        <w:t>Сократ</w:t>
      </w:r>
    </w:p>
    <w:p w:rsidR="008B2575" w:rsidRPr="00355CA6" w:rsidRDefault="009F0075" w:rsidP="00672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A6">
        <w:rPr>
          <w:rFonts w:ascii="Times New Roman" w:hAnsi="Times New Roman" w:cs="Times New Roman"/>
          <w:b/>
          <w:sz w:val="28"/>
          <w:szCs w:val="28"/>
        </w:rPr>
        <w:t>Лабораторная работа «</w:t>
      </w:r>
      <w:r w:rsidR="00364729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A02B89">
        <w:rPr>
          <w:rFonts w:ascii="Times New Roman" w:hAnsi="Times New Roman" w:cs="Times New Roman"/>
          <w:b/>
          <w:sz w:val="28"/>
          <w:szCs w:val="28"/>
        </w:rPr>
        <w:t>суточного</w:t>
      </w:r>
      <w:r w:rsidR="00364729">
        <w:rPr>
          <w:rFonts w:ascii="Times New Roman" w:hAnsi="Times New Roman" w:cs="Times New Roman"/>
          <w:b/>
          <w:sz w:val="28"/>
          <w:szCs w:val="28"/>
        </w:rPr>
        <w:t xml:space="preserve"> энергетического </w:t>
      </w:r>
      <w:r w:rsidR="00E318C2">
        <w:rPr>
          <w:rFonts w:ascii="Times New Roman" w:hAnsi="Times New Roman" w:cs="Times New Roman"/>
          <w:b/>
          <w:sz w:val="28"/>
          <w:szCs w:val="28"/>
        </w:rPr>
        <w:t>обмена</w:t>
      </w:r>
      <w:r w:rsidR="00724B6D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355CA6">
        <w:rPr>
          <w:rFonts w:ascii="Times New Roman" w:hAnsi="Times New Roman" w:cs="Times New Roman"/>
          <w:b/>
          <w:sz w:val="28"/>
          <w:szCs w:val="28"/>
        </w:rPr>
        <w:t>»</w:t>
      </w:r>
    </w:p>
    <w:p w:rsidR="008B2575" w:rsidRPr="00355CA6" w:rsidRDefault="00FD73B3" w:rsidP="00DA394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CA6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="00672460" w:rsidRPr="00355CA6">
        <w:rPr>
          <w:rFonts w:ascii="Times New Roman" w:hAnsi="Times New Roman" w:cs="Times New Roman"/>
          <w:sz w:val="28"/>
          <w:szCs w:val="28"/>
        </w:rPr>
        <w:t xml:space="preserve"> </w:t>
      </w:r>
      <w:r w:rsidR="00E318C2">
        <w:rPr>
          <w:rFonts w:ascii="Times New Roman" w:hAnsi="Times New Roman" w:cs="Times New Roman"/>
          <w:sz w:val="28"/>
          <w:szCs w:val="28"/>
        </w:rPr>
        <w:t>р</w:t>
      </w:r>
      <w:r w:rsidR="00672460" w:rsidRPr="00355CA6">
        <w:rPr>
          <w:rFonts w:ascii="Times New Roman" w:hAnsi="Times New Roman" w:cs="Times New Roman"/>
          <w:sz w:val="28"/>
          <w:szCs w:val="28"/>
        </w:rPr>
        <w:t>ассчитать количество теплоты</w:t>
      </w:r>
      <w:r w:rsidR="00364729">
        <w:rPr>
          <w:rFonts w:ascii="Times New Roman" w:hAnsi="Times New Roman" w:cs="Times New Roman"/>
          <w:sz w:val="28"/>
          <w:szCs w:val="28"/>
        </w:rPr>
        <w:t>,</w:t>
      </w:r>
      <w:r w:rsidR="00BB7154" w:rsidRPr="00355CA6">
        <w:rPr>
          <w:rFonts w:ascii="Times New Roman" w:hAnsi="Times New Roman" w:cs="Times New Roman"/>
          <w:sz w:val="28"/>
          <w:szCs w:val="28"/>
        </w:rPr>
        <w:t xml:space="preserve"> </w:t>
      </w:r>
      <w:r w:rsidR="00364729">
        <w:rPr>
          <w:rFonts w:ascii="Times New Roman" w:hAnsi="Times New Roman" w:cs="Times New Roman"/>
          <w:sz w:val="28"/>
          <w:szCs w:val="28"/>
        </w:rPr>
        <w:t xml:space="preserve">получаемое человеком с пищей </w:t>
      </w:r>
      <w:r w:rsidR="00BB7154" w:rsidRPr="00355C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64729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364729">
        <w:rPr>
          <w:rFonts w:ascii="Times New Roman" w:hAnsi="Times New Roman" w:cs="Times New Roman"/>
          <w:sz w:val="28"/>
          <w:szCs w:val="28"/>
        </w:rPr>
        <w:t xml:space="preserve"> организма при различных видах деятельности</w:t>
      </w:r>
      <w:r w:rsidR="00672460" w:rsidRPr="00355CA6">
        <w:rPr>
          <w:rFonts w:ascii="Times New Roman" w:hAnsi="Times New Roman" w:cs="Times New Roman"/>
          <w:sz w:val="28"/>
          <w:szCs w:val="28"/>
        </w:rPr>
        <w:t>.</w:t>
      </w:r>
    </w:p>
    <w:p w:rsidR="00672460" w:rsidRPr="00355CA6" w:rsidRDefault="00DA3942" w:rsidP="00DA394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CA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355CA6">
        <w:rPr>
          <w:rFonts w:ascii="Times New Roman" w:hAnsi="Times New Roman" w:cs="Times New Roman"/>
          <w:sz w:val="28"/>
          <w:szCs w:val="28"/>
        </w:rPr>
        <w:t xml:space="preserve"> </w:t>
      </w:r>
      <w:r w:rsidR="00364729">
        <w:rPr>
          <w:rFonts w:ascii="Times New Roman" w:hAnsi="Times New Roman" w:cs="Times New Roman"/>
          <w:sz w:val="28"/>
          <w:szCs w:val="28"/>
        </w:rPr>
        <w:t>таблицы удельной теплоты сгорания топлива для различных видов пищевых продуктов и расхода энергии при различных видах физической активности</w:t>
      </w:r>
      <w:r w:rsidR="00BB7154" w:rsidRPr="00355CA6">
        <w:rPr>
          <w:rFonts w:ascii="Times New Roman" w:hAnsi="Times New Roman" w:cs="Times New Roman"/>
          <w:sz w:val="28"/>
          <w:szCs w:val="28"/>
        </w:rPr>
        <w:t>.</w:t>
      </w:r>
    </w:p>
    <w:p w:rsidR="00DA3942" w:rsidRPr="00355CA6" w:rsidRDefault="00741A31" w:rsidP="00DA394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A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DA3942" w:rsidRPr="00355CA6">
        <w:rPr>
          <w:rFonts w:ascii="Times New Roman" w:hAnsi="Times New Roman" w:cs="Times New Roman"/>
          <w:b/>
          <w:sz w:val="28"/>
          <w:szCs w:val="28"/>
        </w:rPr>
        <w:t>:</w:t>
      </w:r>
    </w:p>
    <w:p w:rsidR="001A289C" w:rsidRDefault="00E318C2" w:rsidP="00BB7154">
      <w:pPr>
        <w:pStyle w:val="a9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Главным условием жизни </w:t>
      </w:r>
      <w:r w:rsidR="001A289C">
        <w:rPr>
          <w:sz w:val="28"/>
          <w:szCs w:val="28"/>
        </w:rPr>
        <w:t xml:space="preserve">человека </w:t>
      </w:r>
      <w:r w:rsidRPr="00E318C2">
        <w:rPr>
          <w:sz w:val="28"/>
          <w:szCs w:val="28"/>
        </w:rPr>
        <w:t xml:space="preserve">является обмен веществ и энергии. </w:t>
      </w:r>
      <w:r w:rsidR="001A289C">
        <w:rPr>
          <w:sz w:val="28"/>
          <w:szCs w:val="28"/>
        </w:rPr>
        <w:t xml:space="preserve">В организм </w:t>
      </w:r>
      <w:r w:rsidRPr="00E318C2">
        <w:rPr>
          <w:sz w:val="28"/>
          <w:szCs w:val="28"/>
        </w:rPr>
        <w:t>поступ</w:t>
      </w:r>
      <w:r w:rsidR="001A289C">
        <w:rPr>
          <w:sz w:val="28"/>
          <w:szCs w:val="28"/>
        </w:rPr>
        <w:t>ают</w:t>
      </w:r>
      <w:r w:rsidRPr="00E318C2">
        <w:rPr>
          <w:sz w:val="28"/>
          <w:szCs w:val="28"/>
        </w:rPr>
        <w:t xml:space="preserve"> различны</w:t>
      </w:r>
      <w:r w:rsidR="001A289C">
        <w:rPr>
          <w:sz w:val="28"/>
          <w:szCs w:val="28"/>
        </w:rPr>
        <w:t>е</w:t>
      </w:r>
      <w:r w:rsidRPr="00E318C2">
        <w:rPr>
          <w:sz w:val="28"/>
          <w:szCs w:val="28"/>
        </w:rPr>
        <w:t xml:space="preserve"> веществ</w:t>
      </w:r>
      <w:r w:rsidR="001A289C">
        <w:rPr>
          <w:sz w:val="28"/>
          <w:szCs w:val="28"/>
        </w:rPr>
        <w:t>а</w:t>
      </w:r>
      <w:r w:rsidRPr="00E318C2">
        <w:rPr>
          <w:sz w:val="28"/>
          <w:szCs w:val="28"/>
        </w:rPr>
        <w:t xml:space="preserve"> из внешней среды, </w:t>
      </w:r>
      <w:r w:rsidR="001A289C">
        <w:rPr>
          <w:sz w:val="28"/>
          <w:szCs w:val="28"/>
        </w:rPr>
        <w:t xml:space="preserve">происходит </w:t>
      </w:r>
      <w:r w:rsidRPr="00E318C2">
        <w:rPr>
          <w:sz w:val="28"/>
          <w:szCs w:val="28"/>
        </w:rPr>
        <w:t>их изменени</w:t>
      </w:r>
      <w:r w:rsidR="001A289C">
        <w:rPr>
          <w:sz w:val="28"/>
          <w:szCs w:val="28"/>
        </w:rPr>
        <w:t>е</w:t>
      </w:r>
      <w:r w:rsidRPr="00E318C2">
        <w:rPr>
          <w:sz w:val="28"/>
          <w:szCs w:val="28"/>
        </w:rPr>
        <w:t>, усвоени</w:t>
      </w:r>
      <w:r w:rsidR="001A289C">
        <w:rPr>
          <w:sz w:val="28"/>
          <w:szCs w:val="28"/>
        </w:rPr>
        <w:t>е</w:t>
      </w:r>
      <w:r w:rsidRPr="00E318C2">
        <w:rPr>
          <w:sz w:val="28"/>
          <w:szCs w:val="28"/>
        </w:rPr>
        <w:t xml:space="preserve"> и </w:t>
      </w:r>
      <w:r w:rsidR="001A289C">
        <w:rPr>
          <w:sz w:val="28"/>
          <w:szCs w:val="28"/>
        </w:rPr>
        <w:t xml:space="preserve">образование </w:t>
      </w:r>
      <w:r w:rsidR="001A289C" w:rsidRPr="00E318C2">
        <w:rPr>
          <w:sz w:val="28"/>
          <w:szCs w:val="28"/>
        </w:rPr>
        <w:t>химической энергии, содержащейся в пищевых компонентах (белках, жирах, углеводах)</w:t>
      </w:r>
      <w:r w:rsidR="001A289C">
        <w:rPr>
          <w:sz w:val="28"/>
          <w:szCs w:val="28"/>
        </w:rPr>
        <w:t>.</w:t>
      </w:r>
      <w:r w:rsidR="001A289C" w:rsidRPr="00E318C2">
        <w:rPr>
          <w:sz w:val="28"/>
          <w:szCs w:val="28"/>
        </w:rPr>
        <w:t xml:space="preserve"> </w:t>
      </w:r>
      <w:r w:rsidR="001A289C">
        <w:rPr>
          <w:sz w:val="28"/>
          <w:szCs w:val="28"/>
        </w:rPr>
        <w:t xml:space="preserve">Она </w:t>
      </w:r>
      <w:r w:rsidR="001A289C" w:rsidRPr="00E318C2">
        <w:rPr>
          <w:sz w:val="28"/>
          <w:szCs w:val="28"/>
        </w:rPr>
        <w:t>превращ</w:t>
      </w:r>
      <w:r w:rsidR="001A289C">
        <w:rPr>
          <w:sz w:val="28"/>
          <w:szCs w:val="28"/>
        </w:rPr>
        <w:t>ается</w:t>
      </w:r>
      <w:r w:rsidR="001A289C" w:rsidRPr="00E318C2">
        <w:rPr>
          <w:sz w:val="28"/>
          <w:szCs w:val="28"/>
        </w:rPr>
        <w:t xml:space="preserve"> в другие виды энергии (тепловую, механическую и др.), которые используются </w:t>
      </w:r>
      <w:r w:rsidR="006F7DB0">
        <w:rPr>
          <w:sz w:val="28"/>
          <w:szCs w:val="28"/>
        </w:rPr>
        <w:t>человеком</w:t>
      </w:r>
      <w:r w:rsidR="001A289C" w:rsidRPr="00E318C2">
        <w:rPr>
          <w:sz w:val="28"/>
          <w:szCs w:val="28"/>
        </w:rPr>
        <w:t xml:space="preserve"> в процессе жизнедеятельности.</w:t>
      </w:r>
    </w:p>
    <w:p w:rsidR="003A624B" w:rsidRDefault="003A624B" w:rsidP="003A62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Энергетические затраты, идущие на поддержание жизни при наибольшем покое, называются </w:t>
      </w:r>
      <w:r w:rsidRPr="00907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обменом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затраты организма в условиях основного обмена тратятся на поддержание жизненных процессов в клетках, тканях и органах, на сокращение скелетной мускулатуры, сердца и кровеносных сосудов, деятельность внутренних органов, на поддержание мышечного тонуса, а у детей и на их рост. Величина основного обмена зависит от интенсивности окислительных процессов в тканях, возраста, пола, роста, массы тела, состояния нервной системы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состояния организма.</w:t>
      </w:r>
    </w:p>
    <w:p w:rsidR="003A624B" w:rsidRDefault="003A624B" w:rsidP="003A62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Энергетические затраты при выполнении работы, передвижении в пространстве и т.д. – называются </w:t>
      </w:r>
      <w:r w:rsidRPr="00907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общим обменом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Различные виды работ вызывают разные </w:t>
      </w:r>
      <w:proofErr w:type="spellStart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выражаются в килокалориях (</w:t>
      </w:r>
      <w:proofErr w:type="gramStart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ккал</w:t>
      </w:r>
      <w:proofErr w:type="gramEnd"/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220" w:rsidRPr="00455220" w:rsidRDefault="00455220" w:rsidP="0045522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</w:p>
    <w:p w:rsidR="00455220" w:rsidRPr="00455220" w:rsidRDefault="00455220" w:rsidP="004552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расход энергии при различных видах деятельности (включая основной обмен)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694"/>
        <w:gridCol w:w="2092"/>
      </w:tblGrid>
      <w:tr w:rsidR="00455220" w:rsidTr="00553DBC">
        <w:tc>
          <w:tcPr>
            <w:tcW w:w="2660" w:type="dxa"/>
          </w:tcPr>
          <w:p w:rsidR="00455220" w:rsidRDefault="00455220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5" w:type="dxa"/>
          </w:tcPr>
          <w:p w:rsidR="00455220" w:rsidRDefault="00455220" w:rsidP="004552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5220" w:rsidRDefault="00455220" w:rsidP="004552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20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0.75pt" o:ole="">
                  <v:imagedata r:id="rId8" o:title=""/>
                </v:shape>
                <o:OLEObject Type="Embed" ProgID="Equation.3" ShapeID="_x0000_i1025" DrawAspect="Content" ObjectID="_1545055504" r:id="rId9"/>
              </w:object>
            </w:r>
          </w:p>
        </w:tc>
        <w:tc>
          <w:tcPr>
            <w:tcW w:w="2694" w:type="dxa"/>
          </w:tcPr>
          <w:p w:rsidR="00455220" w:rsidRDefault="00455220" w:rsidP="00C2041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092" w:type="dxa"/>
          </w:tcPr>
          <w:p w:rsidR="00455220" w:rsidRDefault="00455220" w:rsidP="00C204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5220" w:rsidRDefault="00455220" w:rsidP="00C204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20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80" w:dyaOrig="620" w14:anchorId="579BA001">
                <v:shape id="_x0000_i1026" type="#_x0000_t75" style="width:48.75pt;height:30.75pt" o:ole="">
                  <v:imagedata r:id="rId10" o:title=""/>
                </v:shape>
                <o:OLEObject Type="Embed" ProgID="Equation.3" ShapeID="_x0000_i1026" DrawAspect="Content" ObjectID="_1545055505" r:id="rId11"/>
              </w:objec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180 м/мин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0,1780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посуды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0,0343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 км/час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0,1357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пола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0,0548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сидя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0,0252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пола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0,0402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стоя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0,0267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0,0530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стоя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0,0264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Глажение белья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0,0323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сидя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0,0229</w:t>
            </w:r>
          </w:p>
        </w:tc>
        <w:tc>
          <w:tcPr>
            <w:tcW w:w="2694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0,0240</w:t>
            </w:r>
          </w:p>
        </w:tc>
      </w:tr>
      <w:tr w:rsidR="00455220" w:rsidTr="00553DBC">
        <w:tc>
          <w:tcPr>
            <w:tcW w:w="2660" w:type="dxa"/>
          </w:tcPr>
          <w:p w:rsidR="00455220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 сидя</w:t>
            </w:r>
          </w:p>
        </w:tc>
        <w:tc>
          <w:tcPr>
            <w:tcW w:w="2125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0,0236</w:t>
            </w:r>
          </w:p>
        </w:tc>
        <w:tc>
          <w:tcPr>
            <w:tcW w:w="2694" w:type="dxa"/>
          </w:tcPr>
          <w:p w:rsidR="00455220" w:rsidRDefault="00553DBC" w:rsidP="00553D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раздевание</w:t>
            </w:r>
          </w:p>
        </w:tc>
        <w:tc>
          <w:tcPr>
            <w:tcW w:w="2092" w:type="dxa"/>
          </w:tcPr>
          <w:p w:rsidR="00455220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0,0281</w:t>
            </w:r>
          </w:p>
        </w:tc>
      </w:tr>
      <w:tr w:rsidR="00553DBC" w:rsidTr="00553DBC">
        <w:tc>
          <w:tcPr>
            <w:tcW w:w="2660" w:type="dxa"/>
          </w:tcPr>
          <w:p w:rsidR="00553DBC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Речь, доклад</w:t>
            </w:r>
          </w:p>
        </w:tc>
        <w:tc>
          <w:tcPr>
            <w:tcW w:w="2125" w:type="dxa"/>
          </w:tcPr>
          <w:p w:rsidR="00553DBC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0,0369</w:t>
            </w:r>
          </w:p>
        </w:tc>
        <w:tc>
          <w:tcPr>
            <w:tcW w:w="2694" w:type="dxa"/>
          </w:tcPr>
          <w:p w:rsidR="00553DBC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092" w:type="dxa"/>
          </w:tcPr>
          <w:p w:rsidR="00553DBC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0,0845</w:t>
            </w:r>
          </w:p>
        </w:tc>
      </w:tr>
      <w:tr w:rsidR="00553DBC" w:rsidTr="00553DBC">
        <w:tc>
          <w:tcPr>
            <w:tcW w:w="2660" w:type="dxa"/>
          </w:tcPr>
          <w:p w:rsidR="00553DBC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компьютере</w:t>
            </w:r>
          </w:p>
        </w:tc>
        <w:tc>
          <w:tcPr>
            <w:tcW w:w="2125" w:type="dxa"/>
          </w:tcPr>
          <w:p w:rsidR="00553DBC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0,0247</w:t>
            </w:r>
          </w:p>
        </w:tc>
        <w:tc>
          <w:tcPr>
            <w:tcW w:w="2694" w:type="dxa"/>
          </w:tcPr>
          <w:p w:rsidR="00553DBC" w:rsidRDefault="00553DBC" w:rsidP="0045522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</w:tc>
        <w:tc>
          <w:tcPr>
            <w:tcW w:w="2092" w:type="dxa"/>
          </w:tcPr>
          <w:p w:rsidR="00553DBC" w:rsidRDefault="00553DBC" w:rsidP="00553D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0,0546</w:t>
            </w:r>
          </w:p>
        </w:tc>
      </w:tr>
    </w:tbl>
    <w:p w:rsidR="00455220" w:rsidRDefault="00553DBC" w:rsidP="00553D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физической активности (КФА)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определенного вида работ и величины основного обмена за единицу времени. КФА показывает, во сколько 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на данный вид работы превышают величину основного обмена. Соотношение общих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виды деятельности и величины основного обмена</w:t>
      </w:r>
      <w:r w:rsidR="00DE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уровень физической активности человека в целом за сутки и используется для расчета суточных </w:t>
      </w:r>
      <w:proofErr w:type="spellStart"/>
      <w:r w:rsidR="00DE6D7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="00DE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6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зма.</w:t>
      </w:r>
    </w:p>
    <w:p w:rsidR="00DE6D74" w:rsidRPr="00DE6D74" w:rsidRDefault="00DE6D74" w:rsidP="00DE6D74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</w:t>
      </w:r>
    </w:p>
    <w:p w:rsidR="00DE6D74" w:rsidRPr="00DE6D74" w:rsidRDefault="00DE6D74" w:rsidP="00553D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Энергозатраты</w:t>
      </w:r>
      <w:proofErr w:type="spellEnd"/>
      <w:r w:rsidRPr="00DE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взрослого человека при различной физической активности по отношению к величине основного обмена (КФА)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525" w:type="dxa"/>
          </w:tcPr>
          <w:p w:rsidR="00DE6D74" w:rsidRDefault="00DE6D74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КФА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Лежачее положение, отдых сидя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Ходьба: по дому</w:t>
            </w:r>
          </w:p>
          <w:p w:rsidR="007F3C26" w:rsidRDefault="007F3C26" w:rsidP="007F3C26">
            <w:pPr>
              <w:spacing w:line="240" w:lineRule="atLeast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медленная</w:t>
            </w:r>
          </w:p>
          <w:p w:rsidR="007F3C26" w:rsidRDefault="007F3C26" w:rsidP="007F3C26">
            <w:pPr>
              <w:spacing w:line="240" w:lineRule="atLeast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обычном темпе</w:t>
            </w:r>
          </w:p>
          <w:p w:rsidR="007F3C26" w:rsidRDefault="007F3C26" w:rsidP="007F3C26">
            <w:pPr>
              <w:spacing w:line="240" w:lineRule="atLeast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грузом 10 кг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525" w:type="dxa"/>
          </w:tcPr>
          <w:p w:rsidR="00DE6D74" w:rsidRDefault="00004BFC" w:rsidP="00004B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транспорте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пищи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уборка по дому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учеба дома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E6D74" w:rsidTr="007F3C26">
        <w:tc>
          <w:tcPr>
            <w:tcW w:w="8046" w:type="dxa"/>
          </w:tcPr>
          <w:p w:rsidR="00DE6D74" w:rsidRDefault="00DE6D74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школьников: занятия на уроке</w:t>
            </w:r>
          </w:p>
          <w:p w:rsidR="007F3C26" w:rsidRDefault="007F3C26" w:rsidP="007F3C26">
            <w:pPr>
              <w:spacing w:line="240" w:lineRule="atLeast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перерывы между занятиями</w:t>
            </w:r>
          </w:p>
          <w:p w:rsidR="007F3C26" w:rsidRDefault="007F3C26" w:rsidP="007F3C26">
            <w:pPr>
              <w:spacing w:line="240" w:lineRule="atLeast"/>
              <w:ind w:firstLine="2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реферирование литературы</w:t>
            </w:r>
          </w:p>
          <w:p w:rsidR="007F3C26" w:rsidRDefault="007F3C26" w:rsidP="007F3C26">
            <w:pPr>
              <w:spacing w:line="240" w:lineRule="atLeast"/>
              <w:ind w:firstLine="1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лекций, выполнение лабораторной работы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004BFC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DE6D74" w:rsidTr="007F3C26">
        <w:tc>
          <w:tcPr>
            <w:tcW w:w="8046" w:type="dxa"/>
          </w:tcPr>
          <w:p w:rsidR="00DE6D74" w:rsidRDefault="007F3C26" w:rsidP="00DE6D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спортом: легкая активность (бильярд, кегли, гольф)</w:t>
            </w:r>
          </w:p>
          <w:p w:rsidR="007F3C26" w:rsidRDefault="007F3C26" w:rsidP="007F3C26">
            <w:pPr>
              <w:spacing w:line="240" w:lineRule="atLeast"/>
              <w:ind w:firstLine="1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умеренная активность (танцы, плавание, теннис)</w:t>
            </w:r>
          </w:p>
          <w:p w:rsidR="007F3C26" w:rsidRDefault="007F3C26" w:rsidP="007F3C26">
            <w:pPr>
              <w:spacing w:line="240" w:lineRule="atLeast"/>
              <w:ind w:firstLine="1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тяжелые упражнения (футбол, атлетика, гребля)</w:t>
            </w:r>
          </w:p>
        </w:tc>
        <w:tc>
          <w:tcPr>
            <w:tcW w:w="1525" w:type="dxa"/>
          </w:tcPr>
          <w:p w:rsidR="00DE6D74" w:rsidRDefault="00004BFC" w:rsidP="00DE6D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 – 4,4</w:t>
            </w:r>
          </w:p>
          <w:p w:rsidR="00004BFC" w:rsidRDefault="00004BFC" w:rsidP="00004B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 – 6,6</w:t>
            </w:r>
          </w:p>
          <w:p w:rsidR="00004BFC" w:rsidRDefault="00004BFC" w:rsidP="00004B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 и выше</w:t>
            </w:r>
          </w:p>
        </w:tc>
      </w:tr>
    </w:tbl>
    <w:p w:rsidR="00DE6D74" w:rsidRDefault="00DE4302" w:rsidP="00DE6D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необходимые для определения суточного рациона питания, можно произвести с разной степенью точности. Приблизительно оценить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учетом пола и возраста, определив значение суточной потребности в энергии по таблице 3.</w:t>
      </w:r>
    </w:p>
    <w:p w:rsidR="00DE6D74" w:rsidRDefault="00DE4302" w:rsidP="00DE430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</w:t>
      </w:r>
    </w:p>
    <w:p w:rsidR="00294EF8" w:rsidRPr="00294EF8" w:rsidRDefault="00294EF8" w:rsidP="00294E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школьников в энергии, питательных веществах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2021"/>
        <w:gridCol w:w="1418"/>
        <w:gridCol w:w="1276"/>
        <w:gridCol w:w="1666"/>
      </w:tblGrid>
      <w:tr w:rsidR="00DE4302" w:rsidTr="00DE4302">
        <w:tc>
          <w:tcPr>
            <w:tcW w:w="1809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138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02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66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E4302" w:rsidTr="00DE4302">
        <w:tc>
          <w:tcPr>
            <w:tcW w:w="1809" w:type="dxa"/>
          </w:tcPr>
          <w:p w:rsidR="00DE4302" w:rsidRDefault="00DE4302" w:rsidP="00DE43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38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1418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DE4302" w:rsidTr="00DE4302">
        <w:tc>
          <w:tcPr>
            <w:tcW w:w="1809" w:type="dxa"/>
          </w:tcPr>
          <w:p w:rsidR="00DE4302" w:rsidRDefault="00DE4302" w:rsidP="00DE43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13 лет</w:t>
            </w:r>
          </w:p>
        </w:tc>
        <w:tc>
          <w:tcPr>
            <w:tcW w:w="138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</w:p>
        </w:tc>
        <w:tc>
          <w:tcPr>
            <w:tcW w:w="202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2750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2500</w:t>
            </w:r>
          </w:p>
        </w:tc>
        <w:tc>
          <w:tcPr>
            <w:tcW w:w="1418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66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390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355</w:t>
            </w:r>
          </w:p>
        </w:tc>
      </w:tr>
      <w:tr w:rsidR="00DE4302" w:rsidTr="00DE4302">
        <w:tc>
          <w:tcPr>
            <w:tcW w:w="1809" w:type="dxa"/>
          </w:tcPr>
          <w:p w:rsidR="00DE4302" w:rsidRDefault="00DE4302" w:rsidP="00DE430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– 17 лет</w:t>
            </w:r>
          </w:p>
        </w:tc>
        <w:tc>
          <w:tcPr>
            <w:tcW w:w="138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021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418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66" w:type="dxa"/>
          </w:tcPr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  <w:p w:rsidR="00DE4302" w:rsidRDefault="00DE4302" w:rsidP="00DE43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</w:tbl>
    <w:p w:rsidR="00DE6D74" w:rsidRDefault="00294EF8" w:rsidP="00294E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найти в таблице </w:t>
      </w:r>
      <w:r w:rsidR="00431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значение величины основного обмена, рассчитать величину основного обмена в час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хронометраж различных видов умственной и физической деятельности за сутки и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КФА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</w:t>
      </w:r>
      <w:proofErr w:type="spellStart"/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организма.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общие </w:t>
      </w:r>
      <w:proofErr w:type="spellStart"/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="0022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за сутки.</w:t>
      </w:r>
    </w:p>
    <w:p w:rsidR="003A624B" w:rsidRPr="003A624B" w:rsidRDefault="003A624B" w:rsidP="003A62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продуктов, необходимых для удовлетворения пластических и энергетических потребностей организма составляет пищевой рацион. Пищевой рацион составляется с учетом возраста человека, физического развития, учебной и трудовой нагрузки.</w:t>
      </w:r>
    </w:p>
    <w:p w:rsidR="003A624B" w:rsidRPr="003A624B" w:rsidRDefault="003A624B" w:rsidP="003A62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и составлении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питания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следующие условия.</w:t>
      </w:r>
    </w:p>
    <w:p w:rsidR="003A624B" w:rsidRPr="00907A3A" w:rsidRDefault="003A624B" w:rsidP="00907A3A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Калорийность пищевого рациона должна соответствовать расходу энергии, которая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дывается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 обмена</w:t>
      </w:r>
      <w:r w:rsidRPr="003A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(затраты при мышечном покое, натощак и при температуре комфорта)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ха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24B" w:rsidRPr="00907A3A" w:rsidRDefault="003A624B" w:rsidP="00907A3A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Соотношение пищевых веществ должно обеспечивать оптимальн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полное использование их.</w:t>
      </w:r>
    </w:p>
    <w:p w:rsidR="003A624B" w:rsidRPr="00907A3A" w:rsidRDefault="003A624B" w:rsidP="00907A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Пищевой рацион каждого человека должен содержать белки, жиры и углеводы, 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Наилучшим соотношением белков, жиров и углеводов </w:t>
      </w:r>
      <w:r w:rsidR="00A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школьном возрасте 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1:1:4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9AC" w:rsidRDefault="003A624B" w:rsidP="00907A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вес и возраст человека, нетрудно составить </w:t>
      </w:r>
      <w:r w:rsid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питания – 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продуктов, содержащий нужное количество белков, жиров, углеводов, минеральных веществ и витаминов. Умножив полученные данные на соответствующие коэффициенты, можно получить количество энергии, которое эти питательные вещества могут дать организму. </w:t>
      </w:r>
    </w:p>
    <w:p w:rsidR="0082256C" w:rsidRPr="0082256C" w:rsidRDefault="0082256C" w:rsidP="00A02B89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2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31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82256C" w:rsidRPr="0082256C" w:rsidRDefault="0082256C" w:rsidP="0082256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расчет энергетической ценности продуктов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256C" w:rsidTr="0082256C">
        <w:tc>
          <w:tcPr>
            <w:tcW w:w="2392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пищевые вещества</w:t>
            </w:r>
          </w:p>
        </w:tc>
        <w:tc>
          <w:tcPr>
            <w:tcW w:w="2393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(г) в 100 г продукта</w:t>
            </w:r>
          </w:p>
        </w:tc>
        <w:tc>
          <w:tcPr>
            <w:tcW w:w="2393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энергетической ценности,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2393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 г продукта</w:t>
            </w:r>
          </w:p>
        </w:tc>
      </w:tr>
      <w:tr w:rsidR="0082256C" w:rsidTr="0082256C">
        <w:tc>
          <w:tcPr>
            <w:tcW w:w="2392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82256C" w:rsidTr="0082256C">
        <w:tc>
          <w:tcPr>
            <w:tcW w:w="2392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82256C" w:rsidTr="0082256C">
        <w:tc>
          <w:tcPr>
            <w:tcW w:w="2392" w:type="dxa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82256C" w:rsidTr="004947A2">
        <w:tc>
          <w:tcPr>
            <w:tcW w:w="7178" w:type="dxa"/>
            <w:gridSpan w:val="3"/>
          </w:tcPr>
          <w:p w:rsidR="0082256C" w:rsidRDefault="0082256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энергетическая ценность продукта</w:t>
            </w:r>
          </w:p>
        </w:tc>
        <w:tc>
          <w:tcPr>
            <w:tcW w:w="2393" w:type="dxa"/>
          </w:tcPr>
          <w:p w:rsidR="0082256C" w:rsidRDefault="0082256C" w:rsidP="008225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</w:tr>
    </w:tbl>
    <w:p w:rsidR="003A624B" w:rsidRPr="00907A3A" w:rsidRDefault="003A624B" w:rsidP="00907A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 это количество с общим обменом человека, можно рассчитать энергетический баланс организма и внести соответствующие коррективы</w:t>
      </w:r>
      <w:r w:rsidR="004C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питания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24B" w:rsidRDefault="003A624B" w:rsidP="00907A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Питаться необходимо 3 – 4 раза в день. Наиболее целесообразно четырех разовое питание. Примерное распределение калорийности суточного режима характеризуется </w:t>
      </w:r>
      <w:r w:rsidR="00CD6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ценност</w:t>
      </w:r>
      <w:r w:rsidR="00A02B89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CD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A02B89" w:rsidRPr="00A02B89" w:rsidRDefault="00A02B89" w:rsidP="00A02B89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3652"/>
        <w:gridCol w:w="1479"/>
        <w:gridCol w:w="1480"/>
        <w:gridCol w:w="1479"/>
        <w:gridCol w:w="1480"/>
      </w:tblGrid>
      <w:tr w:rsidR="00CD69AC" w:rsidTr="00CD69AC">
        <w:tc>
          <w:tcPr>
            <w:tcW w:w="3652" w:type="dxa"/>
          </w:tcPr>
          <w:p w:rsidR="00CD69AC" w:rsidRDefault="00CD69AC" w:rsidP="00907A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480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480" w:type="dxa"/>
          </w:tcPr>
          <w:p w:rsidR="00CD69AC" w:rsidRPr="00907A3A" w:rsidRDefault="00CD69AC" w:rsidP="00CD69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CD69AC" w:rsidTr="00CD69AC">
        <w:tc>
          <w:tcPr>
            <w:tcW w:w="3652" w:type="dxa"/>
          </w:tcPr>
          <w:p w:rsidR="00CD69AC" w:rsidRPr="00907A3A" w:rsidRDefault="00CD69AC" w:rsidP="004947A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Четырехразовое питание</w:t>
            </w: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35</w:t>
            </w:r>
          </w:p>
        </w:tc>
        <w:tc>
          <w:tcPr>
            <w:tcW w:w="1480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40</w:t>
            </w: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</w:tcPr>
          <w:p w:rsidR="00CD69AC" w:rsidRPr="00907A3A" w:rsidRDefault="00CD69AC" w:rsidP="00CD69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</w:t>
            </w:r>
          </w:p>
        </w:tc>
      </w:tr>
      <w:tr w:rsidR="00CD69AC" w:rsidTr="00CD69AC">
        <w:tc>
          <w:tcPr>
            <w:tcW w:w="3652" w:type="dxa"/>
          </w:tcPr>
          <w:p w:rsidR="00CD69AC" w:rsidRPr="00907A3A" w:rsidRDefault="00CD69AC" w:rsidP="004947A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Трехразовое питание</w:t>
            </w: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80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79" w:type="dxa"/>
          </w:tcPr>
          <w:p w:rsidR="00CD69AC" w:rsidRPr="00907A3A" w:rsidRDefault="00CD69AC" w:rsidP="00907A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CD69AC" w:rsidRPr="00907A3A" w:rsidRDefault="00CD69AC" w:rsidP="00CD69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A624B" w:rsidRPr="00CD69AC" w:rsidRDefault="003A624B" w:rsidP="00CD69AC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Пищевые вещества должны поступать с продуктами как растительного, так и животного происхождения.</w:t>
      </w:r>
    </w:p>
    <w:p w:rsidR="003A624B" w:rsidRPr="00CD69AC" w:rsidRDefault="003A624B" w:rsidP="00CD69AC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Пища должна быть вкусной и достаточной по объему.</w:t>
      </w:r>
    </w:p>
    <w:p w:rsidR="003A624B" w:rsidRPr="00CD69AC" w:rsidRDefault="003A624B" w:rsidP="00CD69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Полноценность пищи в количественном отношении должна полностью покрывать энергетические затраты организма.</w:t>
      </w:r>
    </w:p>
    <w:p w:rsidR="000378CD" w:rsidRPr="00355CA6" w:rsidRDefault="000378CD" w:rsidP="00BB7154">
      <w:pPr>
        <w:pStyle w:val="a9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355CA6" w:rsidRPr="00355CA6" w:rsidRDefault="00355CA6" w:rsidP="00355CA6">
      <w:pPr>
        <w:pStyle w:val="a9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355CA6">
        <w:rPr>
          <w:b/>
          <w:sz w:val="28"/>
          <w:szCs w:val="28"/>
        </w:rPr>
        <w:t>Практическая часть:</w:t>
      </w:r>
    </w:p>
    <w:p w:rsidR="00A02B89" w:rsidRDefault="00A02B89" w:rsidP="00DB777A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примерный рацион питания за сутки, используя таблицу 3.</w:t>
      </w:r>
    </w:p>
    <w:p w:rsidR="00A02B89" w:rsidRDefault="00A02B89" w:rsidP="004947A2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4947A2">
        <w:rPr>
          <w:i/>
          <w:sz w:val="28"/>
          <w:szCs w:val="28"/>
        </w:rPr>
        <w:t>Таблица</w:t>
      </w:r>
      <w:r w:rsidR="004947A2" w:rsidRPr="004947A2">
        <w:rPr>
          <w:i/>
          <w:sz w:val="28"/>
          <w:szCs w:val="28"/>
        </w:rPr>
        <w:t xml:space="preserve"> 3</w:t>
      </w:r>
      <w:r w:rsidR="004947A2">
        <w:rPr>
          <w:sz w:val="28"/>
          <w:szCs w:val="28"/>
        </w:rPr>
        <w:t>.</w:t>
      </w:r>
    </w:p>
    <w:p w:rsidR="004947A2" w:rsidRPr="00AF7A9F" w:rsidRDefault="00AF7A9F" w:rsidP="00AF7A9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F7A9F">
        <w:rPr>
          <w:b/>
          <w:sz w:val="28"/>
          <w:szCs w:val="28"/>
        </w:rPr>
        <w:t>Содержание основных питательных веществ в порционном питании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417"/>
        <w:gridCol w:w="1525"/>
      </w:tblGrid>
      <w:tr w:rsidR="00AF7A9F" w:rsidTr="00E06D6A">
        <w:tc>
          <w:tcPr>
            <w:tcW w:w="3085" w:type="dxa"/>
            <w:vMerge w:val="restart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1843" w:type="dxa"/>
            <w:vMerge w:val="restart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Порция,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43" w:type="dxa"/>
            <w:gridSpan w:val="3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в </w:t>
            </w:r>
            <w:r w:rsidRPr="00306C51">
              <w:rPr>
                <w:b/>
                <w:sz w:val="28"/>
                <w:szCs w:val="28"/>
              </w:rPr>
              <w:t>100 г</w:t>
            </w:r>
            <w:r>
              <w:rPr>
                <w:sz w:val="28"/>
                <w:szCs w:val="28"/>
              </w:rPr>
              <w:t xml:space="preserve"> продукта, г</w:t>
            </w:r>
          </w:p>
        </w:tc>
      </w:tr>
      <w:tr w:rsidR="00AF7A9F" w:rsidTr="00E06D6A">
        <w:tc>
          <w:tcPr>
            <w:tcW w:w="3085" w:type="dxa"/>
            <w:vMerge/>
          </w:tcPr>
          <w:p w:rsidR="00AF7A9F" w:rsidRDefault="00AF7A9F" w:rsidP="00A02B8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7A9F" w:rsidRDefault="00AF7A9F" w:rsidP="00A02B8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417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525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6D6A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Докторская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Горбуша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(куриное)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525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25" w:type="dxa"/>
          </w:tcPr>
          <w:p w:rsidR="00AF7A9F" w:rsidRDefault="00306C51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1843" w:type="dxa"/>
          </w:tcPr>
          <w:p w:rsidR="00AF7A9F" w:rsidRDefault="00AF7A9F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25" w:type="dxa"/>
          </w:tcPr>
          <w:p w:rsidR="00AF7A9F" w:rsidRDefault="00306C51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F7A9F" w:rsidTr="00E06D6A">
        <w:tc>
          <w:tcPr>
            <w:tcW w:w="3085" w:type="dxa"/>
          </w:tcPr>
          <w:p w:rsidR="00AF7A9F" w:rsidRDefault="00AF7A9F" w:rsidP="00A02B8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</w:t>
            </w:r>
          </w:p>
        </w:tc>
        <w:tc>
          <w:tcPr>
            <w:tcW w:w="1843" w:type="dxa"/>
          </w:tcPr>
          <w:p w:rsidR="00AF7A9F" w:rsidRDefault="00E06D6A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25" w:type="dxa"/>
          </w:tcPr>
          <w:p w:rsidR="00AF7A9F" w:rsidRDefault="00306C51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F7A9F" w:rsidTr="00E06D6A">
        <w:tc>
          <w:tcPr>
            <w:tcW w:w="3085" w:type="dxa"/>
          </w:tcPr>
          <w:p w:rsidR="00AF7A9F" w:rsidRDefault="00E06D6A" w:rsidP="00A02B8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российский</w:t>
            </w:r>
          </w:p>
        </w:tc>
        <w:tc>
          <w:tcPr>
            <w:tcW w:w="1843" w:type="dxa"/>
          </w:tcPr>
          <w:p w:rsidR="00AF7A9F" w:rsidRDefault="00E06D6A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525" w:type="dxa"/>
          </w:tcPr>
          <w:p w:rsidR="00AF7A9F" w:rsidRDefault="00306C51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7A9F" w:rsidTr="00E06D6A">
        <w:tc>
          <w:tcPr>
            <w:tcW w:w="3085" w:type="dxa"/>
          </w:tcPr>
          <w:p w:rsidR="00AF7A9F" w:rsidRDefault="00E06D6A" w:rsidP="00A02B89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Майонез столовый</w:t>
            </w:r>
          </w:p>
        </w:tc>
        <w:tc>
          <w:tcPr>
            <w:tcW w:w="1843" w:type="dxa"/>
          </w:tcPr>
          <w:p w:rsidR="00AF7A9F" w:rsidRDefault="00E06D6A" w:rsidP="00AF7A9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417" w:type="dxa"/>
          </w:tcPr>
          <w:p w:rsidR="00AF7A9F" w:rsidRDefault="00E06D6A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25" w:type="dxa"/>
          </w:tcPr>
          <w:p w:rsidR="00AF7A9F" w:rsidRDefault="00306C51" w:rsidP="00E06D6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057B" w:rsidRDefault="004C057B" w:rsidP="00A02B8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F7A9F" w:rsidRDefault="00306C51" w:rsidP="00A02B8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Данные внесите в таблицу 4.</w:t>
      </w:r>
    </w:p>
    <w:p w:rsidR="004C057B" w:rsidRDefault="004C0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06C51" w:rsidRPr="00306C51" w:rsidRDefault="00306C51" w:rsidP="00306C51">
      <w:pPr>
        <w:pStyle w:val="a9"/>
        <w:spacing w:before="0" w:beforeAutospacing="0" w:after="0" w:afterAutospacing="0"/>
        <w:jc w:val="right"/>
        <w:rPr>
          <w:i/>
          <w:sz w:val="28"/>
          <w:szCs w:val="28"/>
        </w:rPr>
      </w:pPr>
      <w:r w:rsidRPr="00306C51">
        <w:rPr>
          <w:i/>
          <w:sz w:val="28"/>
          <w:szCs w:val="28"/>
        </w:rPr>
        <w:lastRenderedPageBreak/>
        <w:t>Таблица 4.</w:t>
      </w:r>
    </w:p>
    <w:p w:rsidR="00AF7A9F" w:rsidRPr="00306C51" w:rsidRDefault="00306C51" w:rsidP="00306C5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C51">
        <w:rPr>
          <w:b/>
          <w:sz w:val="28"/>
          <w:szCs w:val="28"/>
        </w:rPr>
        <w:t>Содержание основных питательных веществ в рационе питания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25"/>
      </w:tblGrid>
      <w:tr w:rsidR="00306C51" w:rsidTr="00306C51">
        <w:tc>
          <w:tcPr>
            <w:tcW w:w="3794" w:type="dxa"/>
            <w:vMerge w:val="restart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1417" w:type="dxa"/>
            <w:vMerge w:val="restart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Порция,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4360" w:type="dxa"/>
            <w:gridSpan w:val="3"/>
          </w:tcPr>
          <w:p w:rsidR="00306C51" w:rsidRDefault="00306C51" w:rsidP="00306C5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в рационе,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306C51" w:rsidRPr="00306C51" w:rsidRDefault="00306C51" w:rsidP="00306C51">
            <w:pPr>
              <w:pStyle w:val="a9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306C51">
              <w:rPr>
                <w:i/>
                <w:sz w:val="28"/>
                <w:szCs w:val="28"/>
              </w:rPr>
              <w:t>(в пересчете на порцию)</w:t>
            </w:r>
          </w:p>
        </w:tc>
      </w:tr>
      <w:tr w:rsidR="00306C51" w:rsidTr="00306C51">
        <w:tc>
          <w:tcPr>
            <w:tcW w:w="3794" w:type="dxa"/>
            <w:vMerge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Обед:</w:t>
            </w: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6C51" w:rsidTr="00306C51">
        <w:tc>
          <w:tcPr>
            <w:tcW w:w="3794" w:type="dxa"/>
          </w:tcPr>
          <w:p w:rsidR="00306C51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Полдник:</w:t>
            </w: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06C51" w:rsidRDefault="00306C51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306C51">
        <w:tc>
          <w:tcPr>
            <w:tcW w:w="3794" w:type="dxa"/>
          </w:tcPr>
          <w:p w:rsidR="00EE29E7" w:rsidRPr="00EE29E7" w:rsidRDefault="00EE29E7" w:rsidP="00C2041F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29E7" w:rsidRDefault="00EE29E7" w:rsidP="00C2041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F7A9F" w:rsidRDefault="00AF7A9F" w:rsidP="00A02B8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55CA6" w:rsidRDefault="00EE29E7" w:rsidP="00DB777A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энергетическую ценность рациона питания. Заполните таблицу 5.</w:t>
      </w:r>
    </w:p>
    <w:p w:rsidR="00EE29E7" w:rsidRPr="00EE29E7" w:rsidRDefault="00EE29E7" w:rsidP="00EE29E7">
      <w:pPr>
        <w:pStyle w:val="a9"/>
        <w:spacing w:before="0" w:beforeAutospacing="0" w:after="0" w:afterAutospacing="0"/>
        <w:jc w:val="right"/>
        <w:rPr>
          <w:i/>
          <w:sz w:val="28"/>
          <w:szCs w:val="28"/>
        </w:rPr>
      </w:pPr>
      <w:r w:rsidRPr="00EE29E7">
        <w:rPr>
          <w:i/>
          <w:sz w:val="28"/>
          <w:szCs w:val="28"/>
        </w:rPr>
        <w:t>Таблица 5.</w:t>
      </w:r>
    </w:p>
    <w:p w:rsidR="00EE29E7" w:rsidRPr="00EE29E7" w:rsidRDefault="005225E1" w:rsidP="00EE29E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EE29E7" w:rsidRPr="00EE29E7">
        <w:rPr>
          <w:b/>
          <w:sz w:val="28"/>
          <w:szCs w:val="28"/>
        </w:rPr>
        <w:t>нергетическ</w:t>
      </w:r>
      <w:r>
        <w:rPr>
          <w:b/>
          <w:sz w:val="28"/>
          <w:szCs w:val="28"/>
        </w:rPr>
        <w:t>ая</w:t>
      </w:r>
      <w:r w:rsidR="00EE29E7" w:rsidRPr="00EE29E7">
        <w:rPr>
          <w:b/>
          <w:sz w:val="28"/>
          <w:szCs w:val="28"/>
        </w:rPr>
        <w:t xml:space="preserve"> ценност</w:t>
      </w:r>
      <w:r>
        <w:rPr>
          <w:b/>
          <w:sz w:val="28"/>
          <w:szCs w:val="28"/>
        </w:rPr>
        <w:t>ь</w:t>
      </w:r>
      <w:r w:rsidR="00EE29E7" w:rsidRPr="00EE29E7">
        <w:rPr>
          <w:b/>
          <w:sz w:val="28"/>
          <w:szCs w:val="28"/>
        </w:rPr>
        <w:t xml:space="preserve"> рациона питания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29E7" w:rsidTr="00EE29E7">
        <w:tc>
          <w:tcPr>
            <w:tcW w:w="2392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пищевые вещества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(г) в рационе питания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энергетической ценности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EE29E7" w:rsidTr="00EE29E7">
        <w:tc>
          <w:tcPr>
            <w:tcW w:w="2392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EE29E7">
        <w:tc>
          <w:tcPr>
            <w:tcW w:w="2392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EE29E7">
        <w:tc>
          <w:tcPr>
            <w:tcW w:w="2392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E29E7" w:rsidTr="00C2041F">
        <w:tc>
          <w:tcPr>
            <w:tcW w:w="7178" w:type="dxa"/>
            <w:gridSpan w:val="3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энергетическая ценность рациона питания</w:t>
            </w:r>
          </w:p>
        </w:tc>
        <w:tc>
          <w:tcPr>
            <w:tcW w:w="2393" w:type="dxa"/>
          </w:tcPr>
          <w:p w:rsidR="00EE29E7" w:rsidRDefault="00EE29E7" w:rsidP="00EE29E7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E29E7" w:rsidRDefault="00EE29E7" w:rsidP="00EE29E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EE29E7" w:rsidRDefault="00EE29E7" w:rsidP="00DB777A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вклад основных пищевых веществ</w:t>
      </w:r>
      <w:r w:rsidR="005225E1">
        <w:rPr>
          <w:sz w:val="28"/>
          <w:szCs w:val="28"/>
        </w:rPr>
        <w:t xml:space="preserve"> в общую калорийность. Внесите данные в таблицу 6.</w:t>
      </w:r>
    </w:p>
    <w:p w:rsidR="005225E1" w:rsidRPr="005225E1" w:rsidRDefault="005225E1" w:rsidP="005225E1">
      <w:pPr>
        <w:pStyle w:val="a9"/>
        <w:spacing w:before="0" w:beforeAutospacing="0" w:after="0" w:afterAutospacing="0"/>
        <w:jc w:val="right"/>
        <w:rPr>
          <w:i/>
          <w:sz w:val="28"/>
          <w:szCs w:val="28"/>
        </w:rPr>
      </w:pPr>
      <w:r w:rsidRPr="005225E1">
        <w:rPr>
          <w:i/>
          <w:sz w:val="28"/>
          <w:szCs w:val="28"/>
        </w:rPr>
        <w:lastRenderedPageBreak/>
        <w:t>Таблица 6.</w:t>
      </w:r>
    </w:p>
    <w:p w:rsidR="005225E1" w:rsidRDefault="005225E1" w:rsidP="005225E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 xml:space="preserve">Вклад основных пищевых веществ </w:t>
      </w:r>
      <w:proofErr w:type="gramStart"/>
      <w:r w:rsidRPr="005225E1">
        <w:rPr>
          <w:b/>
          <w:sz w:val="28"/>
          <w:szCs w:val="28"/>
        </w:rPr>
        <w:t>в</w:t>
      </w:r>
      <w:proofErr w:type="gramEnd"/>
      <w:r w:rsidRPr="005225E1">
        <w:rPr>
          <w:b/>
          <w:sz w:val="28"/>
          <w:szCs w:val="28"/>
        </w:rPr>
        <w:t xml:space="preserve"> (%) </w:t>
      </w:r>
    </w:p>
    <w:p w:rsidR="005225E1" w:rsidRPr="005225E1" w:rsidRDefault="005225E1" w:rsidP="005225E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в общую калорийность рациона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25E1" w:rsidTr="005225E1">
        <w:tc>
          <w:tcPr>
            <w:tcW w:w="2392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5225E1" w:rsidTr="005225E1">
        <w:tc>
          <w:tcPr>
            <w:tcW w:w="2392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225E1" w:rsidTr="005225E1">
        <w:tc>
          <w:tcPr>
            <w:tcW w:w="2392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в общую калорийность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225E1" w:rsidTr="005225E1">
        <w:tc>
          <w:tcPr>
            <w:tcW w:w="2392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Оптимальное соотношение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393" w:type="dxa"/>
          </w:tcPr>
          <w:p w:rsidR="005225E1" w:rsidRDefault="005225E1" w:rsidP="005225E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</w:tbl>
    <w:p w:rsidR="005225E1" w:rsidRDefault="005225E1" w:rsidP="005225E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B777A" w:rsidRDefault="005225E1" w:rsidP="00DB777A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суточные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 xml:space="preserve"> своего организма.</w:t>
      </w:r>
    </w:p>
    <w:p w:rsidR="005225E1" w:rsidRPr="00B25EF4" w:rsidRDefault="00B25EF4" w:rsidP="00B25EF4">
      <w:pPr>
        <w:pStyle w:val="a9"/>
        <w:spacing w:before="0" w:beforeAutospacing="0" w:after="0" w:afterAutospacing="0"/>
        <w:jc w:val="right"/>
        <w:rPr>
          <w:i/>
          <w:sz w:val="28"/>
          <w:szCs w:val="28"/>
        </w:rPr>
      </w:pPr>
      <w:r w:rsidRPr="00B25EF4">
        <w:rPr>
          <w:i/>
          <w:sz w:val="28"/>
          <w:szCs w:val="28"/>
        </w:rPr>
        <w:t>Таблица 7.</w:t>
      </w:r>
    </w:p>
    <w:p w:rsidR="005225E1" w:rsidRPr="00B25EF4" w:rsidRDefault="0043129A" w:rsidP="00B25EF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Энергетический баланс организма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25EF4" w:rsidTr="00B25EF4">
        <w:tc>
          <w:tcPr>
            <w:tcW w:w="4786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785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25EF4" w:rsidTr="00B25EF4">
        <w:tc>
          <w:tcPr>
            <w:tcW w:w="4786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785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25EF4" w:rsidTr="00B25EF4">
        <w:tc>
          <w:tcPr>
            <w:tcW w:w="4786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Суточная потребность</w:t>
            </w:r>
          </w:p>
        </w:tc>
        <w:tc>
          <w:tcPr>
            <w:tcW w:w="4785" w:type="dxa"/>
          </w:tcPr>
          <w:p w:rsidR="00B25EF4" w:rsidRDefault="00B25EF4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129A" w:rsidTr="00B25EF4">
        <w:tc>
          <w:tcPr>
            <w:tcW w:w="4786" w:type="dxa"/>
          </w:tcPr>
          <w:p w:rsidR="0043129A" w:rsidRDefault="0043129A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основного обмена в час</w:t>
            </w:r>
          </w:p>
        </w:tc>
        <w:tc>
          <w:tcPr>
            <w:tcW w:w="4785" w:type="dxa"/>
          </w:tcPr>
          <w:p w:rsidR="0043129A" w:rsidRDefault="0043129A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057B" w:rsidTr="00B25EF4">
        <w:tc>
          <w:tcPr>
            <w:tcW w:w="4786" w:type="dxa"/>
          </w:tcPr>
          <w:p w:rsidR="004C057B" w:rsidRDefault="004C057B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Энергетическая ценность рациона питания</w:t>
            </w:r>
          </w:p>
        </w:tc>
        <w:tc>
          <w:tcPr>
            <w:tcW w:w="4785" w:type="dxa"/>
          </w:tcPr>
          <w:p w:rsidR="004C057B" w:rsidRDefault="004C057B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C057B" w:rsidTr="00B25EF4">
        <w:tc>
          <w:tcPr>
            <w:tcW w:w="4786" w:type="dxa"/>
          </w:tcPr>
          <w:p w:rsidR="004C057B" w:rsidRDefault="004C057B" w:rsidP="004C05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Энергозатраты</w:t>
            </w:r>
            <w:proofErr w:type="spellEnd"/>
            <w:r>
              <w:rPr>
                <w:sz w:val="28"/>
                <w:szCs w:val="28"/>
              </w:rPr>
              <w:t xml:space="preserve"> организма</w:t>
            </w:r>
          </w:p>
        </w:tc>
        <w:tc>
          <w:tcPr>
            <w:tcW w:w="4785" w:type="dxa"/>
          </w:tcPr>
          <w:p w:rsidR="004C057B" w:rsidRDefault="004C057B" w:rsidP="005225E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3129A" w:rsidRPr="0043129A" w:rsidRDefault="0043129A" w:rsidP="0043129A">
      <w:pPr>
        <w:pStyle w:val="a9"/>
        <w:spacing w:before="0" w:beforeAutospacing="0" w:after="0" w:afterAutospacing="0"/>
        <w:jc w:val="right"/>
        <w:rPr>
          <w:i/>
          <w:sz w:val="28"/>
          <w:szCs w:val="28"/>
        </w:rPr>
      </w:pPr>
      <w:r w:rsidRPr="0043129A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  <w:r w:rsidRPr="0043129A">
        <w:rPr>
          <w:i/>
          <w:sz w:val="28"/>
          <w:szCs w:val="28"/>
        </w:rPr>
        <w:t>.</w:t>
      </w:r>
    </w:p>
    <w:p w:rsidR="0043129A" w:rsidRPr="0043129A" w:rsidRDefault="0043129A" w:rsidP="0043129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43129A">
        <w:rPr>
          <w:b/>
          <w:sz w:val="28"/>
          <w:szCs w:val="28"/>
        </w:rPr>
        <w:t>Энергозатраты</w:t>
      </w:r>
      <w:proofErr w:type="spellEnd"/>
      <w:r w:rsidRPr="0043129A">
        <w:rPr>
          <w:b/>
          <w:sz w:val="28"/>
          <w:szCs w:val="28"/>
        </w:rPr>
        <w:t xml:space="preserve"> организма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3509"/>
      </w:tblGrid>
      <w:tr w:rsidR="0043129A" w:rsidTr="0043129A">
        <w:tc>
          <w:tcPr>
            <w:tcW w:w="351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6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час</w:t>
            </w:r>
          </w:p>
        </w:tc>
        <w:tc>
          <w:tcPr>
            <w:tcW w:w="992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КФА</w:t>
            </w:r>
          </w:p>
        </w:tc>
        <w:tc>
          <w:tcPr>
            <w:tcW w:w="3509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Энергозатраты</w:t>
            </w:r>
            <w:proofErr w:type="spellEnd"/>
            <w:r>
              <w:rPr>
                <w:sz w:val="28"/>
                <w:szCs w:val="28"/>
              </w:rPr>
              <w:t>, ккал/сутки</w:t>
            </w:r>
          </w:p>
        </w:tc>
      </w:tr>
      <w:tr w:rsidR="0043129A" w:rsidTr="0043129A">
        <w:tc>
          <w:tcPr>
            <w:tcW w:w="351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129A" w:rsidTr="0043129A">
        <w:tc>
          <w:tcPr>
            <w:tcW w:w="351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129A" w:rsidTr="0043129A">
        <w:tc>
          <w:tcPr>
            <w:tcW w:w="351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129A" w:rsidTr="0043129A">
        <w:tc>
          <w:tcPr>
            <w:tcW w:w="351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3129A" w:rsidRDefault="0043129A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26A0" w:rsidTr="0043129A">
        <w:tc>
          <w:tcPr>
            <w:tcW w:w="3510" w:type="dxa"/>
          </w:tcPr>
          <w:p w:rsidR="00CA26A0" w:rsidRPr="00CA26A0" w:rsidRDefault="00CA26A0" w:rsidP="00CA26A0">
            <w:pPr>
              <w:pStyle w:val="a9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CA26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CA26A0" w:rsidRP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26A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A26A0" w:rsidRDefault="00CA26A0" w:rsidP="00AE4633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3129A" w:rsidRDefault="0043129A" w:rsidP="0043129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55CA6" w:rsidRPr="008E4564" w:rsidRDefault="00A75FCF" w:rsidP="008E4564">
      <w:pPr>
        <w:pStyle w:val="a9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8E4564">
        <w:rPr>
          <w:b/>
          <w:sz w:val="28"/>
          <w:szCs w:val="28"/>
        </w:rPr>
        <w:t>Анализ полученных результатов</w:t>
      </w:r>
    </w:p>
    <w:p w:rsidR="008E4564" w:rsidRPr="008E4564" w:rsidRDefault="008E4564" w:rsidP="00355CA6">
      <w:pPr>
        <w:pStyle w:val="a9"/>
        <w:spacing w:before="0" w:beforeAutospacing="0" w:after="0" w:afterAutospacing="0"/>
        <w:ind w:firstLine="600"/>
        <w:jc w:val="both"/>
        <w:rPr>
          <w:b/>
          <w:i/>
          <w:sz w:val="28"/>
          <w:szCs w:val="28"/>
        </w:rPr>
      </w:pPr>
      <w:r w:rsidRPr="008E4564">
        <w:rPr>
          <w:b/>
          <w:i/>
          <w:sz w:val="28"/>
          <w:szCs w:val="28"/>
        </w:rPr>
        <w:t>Вопросы:</w:t>
      </w:r>
    </w:p>
    <w:p w:rsidR="006D4776" w:rsidRDefault="007B789F" w:rsidP="008E4564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</w:t>
      </w:r>
      <w:r w:rsidR="00A23AE4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вует ли </w:t>
      </w:r>
      <w:r w:rsidR="004C057B">
        <w:rPr>
          <w:sz w:val="28"/>
          <w:szCs w:val="28"/>
        </w:rPr>
        <w:t>энергетическ</w:t>
      </w:r>
      <w:r>
        <w:rPr>
          <w:sz w:val="28"/>
          <w:szCs w:val="28"/>
        </w:rPr>
        <w:t>ая</w:t>
      </w:r>
      <w:r w:rsidR="004C057B">
        <w:rPr>
          <w:sz w:val="28"/>
          <w:szCs w:val="28"/>
        </w:rPr>
        <w:t xml:space="preserve"> ценность </w:t>
      </w:r>
      <w:r w:rsidR="006D4776">
        <w:rPr>
          <w:sz w:val="28"/>
          <w:szCs w:val="28"/>
        </w:rPr>
        <w:t xml:space="preserve">рациона питания (таблица 5) </w:t>
      </w:r>
      <w:r>
        <w:rPr>
          <w:sz w:val="28"/>
          <w:szCs w:val="28"/>
        </w:rPr>
        <w:t xml:space="preserve">и </w:t>
      </w:r>
      <w:proofErr w:type="spellStart"/>
      <w:r w:rsidR="006D4776">
        <w:rPr>
          <w:sz w:val="28"/>
          <w:szCs w:val="28"/>
        </w:rPr>
        <w:t>энергозатрат</w:t>
      </w:r>
      <w:r>
        <w:rPr>
          <w:sz w:val="28"/>
          <w:szCs w:val="28"/>
        </w:rPr>
        <w:t>ам</w:t>
      </w:r>
      <w:proofErr w:type="spellEnd"/>
      <w:r w:rsidR="006D4776">
        <w:rPr>
          <w:sz w:val="28"/>
          <w:szCs w:val="28"/>
        </w:rPr>
        <w:t xml:space="preserve"> организма (таблицы 7 и </w:t>
      </w:r>
      <w:r>
        <w:rPr>
          <w:sz w:val="28"/>
          <w:szCs w:val="28"/>
        </w:rPr>
        <w:t>8)?</w:t>
      </w:r>
    </w:p>
    <w:p w:rsidR="006D4776" w:rsidRDefault="006D4776" w:rsidP="008E4564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Каково соотношение основных питательных веществ в рационе питания (таблицы 4 и 5). Является ли оно оптимальным (таблица 6)?</w:t>
      </w:r>
    </w:p>
    <w:p w:rsidR="008E4564" w:rsidRDefault="006D4776" w:rsidP="008E4564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Составьте рекомендации по изменению программы питания, если это необходимо.</w:t>
      </w:r>
    </w:p>
    <w:p w:rsidR="001C2DDE" w:rsidRDefault="001C2DDE" w:rsidP="008E4564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увеличить величину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организма, не изменяя рациона питания?</w:t>
      </w:r>
    </w:p>
    <w:p w:rsidR="00672460" w:rsidRPr="00EB688E" w:rsidRDefault="00A75FCF" w:rsidP="00EB688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E6DEC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B688E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88E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88E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88E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88E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B688E" w:rsidRPr="00AE6DEC" w:rsidRDefault="00EB688E" w:rsidP="00EB688E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E6DEC" w:rsidRPr="00AE6DEC" w:rsidRDefault="00AE6DEC" w:rsidP="00AE6D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EC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AE6DEC" w:rsidRPr="00AE6DEC" w:rsidRDefault="00AE6DEC" w:rsidP="00AE6DEC">
      <w:pPr>
        <w:pStyle w:val="ac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6DE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8 класс: учебник для общеобразовательных учреждений. – М.: Дрофа, 2014.</w:t>
      </w:r>
    </w:p>
    <w:p w:rsidR="00AE6DEC" w:rsidRPr="00AE6DEC" w:rsidRDefault="00AE6DEC" w:rsidP="00AE6DEC">
      <w:pPr>
        <w:pStyle w:val="ac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Л.Э. </w:t>
      </w:r>
      <w:proofErr w:type="spellStart"/>
      <w:r w:rsidRPr="00AE6DEC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Физика. 8 класс: учебник для общеобразовательных учреждений. – М.: Мнемозина, 2013.</w:t>
      </w:r>
    </w:p>
    <w:p w:rsidR="00AE6DEC" w:rsidRDefault="00AE6DEC" w:rsidP="00AE6DEC">
      <w:pPr>
        <w:pStyle w:val="ac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6DEC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EC">
        <w:rPr>
          <w:rFonts w:ascii="Times New Roman" w:hAnsi="Times New Roman" w:cs="Times New Roman"/>
          <w:sz w:val="28"/>
          <w:szCs w:val="28"/>
        </w:rPr>
        <w:t>Ремизов,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DEC">
        <w:rPr>
          <w:rFonts w:ascii="Times New Roman" w:hAnsi="Times New Roman" w:cs="Times New Roman"/>
          <w:sz w:val="28"/>
          <w:szCs w:val="28"/>
        </w:rPr>
        <w:t>Максина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DEC">
        <w:rPr>
          <w:rFonts w:ascii="Times New Roman" w:hAnsi="Times New Roman" w:cs="Times New Roman"/>
          <w:sz w:val="28"/>
          <w:szCs w:val="28"/>
        </w:rPr>
        <w:t>Медицинская и биологическая физика</w:t>
      </w:r>
      <w:r>
        <w:rPr>
          <w:rFonts w:ascii="Times New Roman" w:hAnsi="Times New Roman" w:cs="Times New Roman"/>
          <w:sz w:val="28"/>
          <w:szCs w:val="28"/>
        </w:rPr>
        <w:t>. – М.:</w:t>
      </w:r>
      <w:r w:rsidRPr="00AE6DEC">
        <w:rPr>
          <w:rFonts w:ascii="Times New Roman" w:hAnsi="Times New Roman" w:cs="Times New Roman"/>
          <w:sz w:val="28"/>
          <w:szCs w:val="28"/>
        </w:rPr>
        <w:t xml:space="preserve"> Дрофа,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6F" w:rsidRDefault="00B1096F" w:rsidP="00B1096F">
      <w:pPr>
        <w:pStyle w:val="ac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по диетологии</w:t>
      </w:r>
      <w:r w:rsidR="0069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Под ред</w:t>
      </w:r>
      <w:r w:rsidR="001C2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А.А. Покровского, М.А. Самсонова. – М: Медицина, 1981.</w:t>
      </w:r>
    </w:p>
    <w:p w:rsidR="00AE6DEC" w:rsidRPr="00AE6DEC" w:rsidRDefault="00AE6DEC" w:rsidP="004C1B6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6DEC" w:rsidRPr="00AE6DE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32" w:rsidRDefault="00582E32" w:rsidP="00FF6A1D">
      <w:pPr>
        <w:spacing w:after="0" w:line="240" w:lineRule="auto"/>
      </w:pPr>
      <w:r>
        <w:separator/>
      </w:r>
    </w:p>
  </w:endnote>
  <w:endnote w:type="continuationSeparator" w:id="0">
    <w:p w:rsidR="00582E32" w:rsidRDefault="00582E32" w:rsidP="00F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00151"/>
      <w:docPartObj>
        <w:docPartGallery w:val="Page Numbers (Bottom of Page)"/>
        <w:docPartUnique/>
      </w:docPartObj>
    </w:sdtPr>
    <w:sdtEndPr/>
    <w:sdtContent>
      <w:p w:rsidR="00AE4633" w:rsidRDefault="00AE46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4">
          <w:rPr>
            <w:noProof/>
          </w:rPr>
          <w:t>6</w:t>
        </w:r>
        <w:r>
          <w:fldChar w:fldCharType="end"/>
        </w:r>
      </w:p>
    </w:sdtContent>
  </w:sdt>
  <w:p w:rsidR="00AE4633" w:rsidRDefault="00AE4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32" w:rsidRDefault="00582E32" w:rsidP="00FF6A1D">
      <w:pPr>
        <w:spacing w:after="0" w:line="240" w:lineRule="auto"/>
      </w:pPr>
      <w:r>
        <w:separator/>
      </w:r>
    </w:p>
  </w:footnote>
  <w:footnote w:type="continuationSeparator" w:id="0">
    <w:p w:rsidR="00582E32" w:rsidRDefault="00582E32" w:rsidP="00FF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eastAsiaTheme="majorEastAsia" w:hAnsi="Monotype Corsiva" w:cstheme="majorBidi"/>
        <w:b/>
        <w:color w:val="006600"/>
        <w:sz w:val="36"/>
        <w:szCs w:val="36"/>
      </w:rPr>
      <w:alias w:val="Название"/>
      <w:id w:val="77738743"/>
      <w:placeholder>
        <w:docPart w:val="7C416C0E74B04AFB9DF0FF6FC247A8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4633" w:rsidRPr="009F0075" w:rsidRDefault="00AE4633" w:rsidP="009F0075">
        <w:pPr>
          <w:pStyle w:val="a5"/>
          <w:pBdr>
            <w:bottom w:val="thickThinSmallGap" w:sz="24" w:space="1" w:color="622423" w:themeColor="accent2" w:themeShade="7F"/>
          </w:pBdr>
          <w:ind w:left="2832"/>
          <w:jc w:val="both"/>
          <w:rPr>
            <w:rFonts w:ascii="Monotype Corsiva" w:eastAsiaTheme="majorEastAsia" w:hAnsi="Monotype Corsiva" w:cstheme="majorBidi"/>
            <w:b/>
            <w:color w:val="C00000"/>
            <w:sz w:val="36"/>
            <w:szCs w:val="36"/>
          </w:rPr>
        </w:pPr>
        <w:r w:rsidRPr="009F0075">
          <w:rPr>
            <w:rFonts w:ascii="Monotype Corsiva" w:eastAsiaTheme="majorEastAsia" w:hAnsi="Monotype Corsiva" w:cstheme="majorBidi"/>
            <w:b/>
            <w:color w:val="006600"/>
            <w:sz w:val="36"/>
            <w:szCs w:val="36"/>
          </w:rPr>
          <w:t>Домашняя лаборатория «Изучаю себя» 8 класс</w:t>
        </w:r>
      </w:p>
    </w:sdtContent>
  </w:sdt>
  <w:p w:rsidR="00AE4633" w:rsidRDefault="00AE4633" w:rsidP="009F0075">
    <w:pPr>
      <w:pStyle w:val="a5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2832AE" wp14:editId="042D2597">
          <wp:simplePos x="0" y="0"/>
          <wp:positionH relativeFrom="column">
            <wp:posOffset>-775335</wp:posOffset>
          </wp:positionH>
          <wp:positionV relativeFrom="paragraph">
            <wp:posOffset>-547370</wp:posOffset>
          </wp:positionV>
          <wp:extent cx="2319020" cy="628650"/>
          <wp:effectExtent l="0" t="0" r="5080" b="0"/>
          <wp:wrapTight wrapText="bothSides">
            <wp:wrapPolygon edited="0">
              <wp:start x="0" y="0"/>
              <wp:lineTo x="0" y="20945"/>
              <wp:lineTo x="21470" y="20945"/>
              <wp:lineTo x="21470" y="0"/>
              <wp:lineTo x="0" y="0"/>
            </wp:wrapPolygon>
          </wp:wrapTight>
          <wp:docPr id="6" name="Рисунок 6" descr="http://www.efr.org/wp-content/uploads/2016/03/healthandwellnessap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fr.org/wp-content/uploads/2016/03/healthandwellnessapps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70"/>
    <w:multiLevelType w:val="hybridMultilevel"/>
    <w:tmpl w:val="35D8EB08"/>
    <w:lvl w:ilvl="0" w:tplc="43BCD3FC">
      <w:start w:val="1"/>
      <w:numFmt w:val="decimal"/>
      <w:lvlText w:val="%1."/>
      <w:lvlJc w:val="left"/>
      <w:pPr>
        <w:ind w:left="1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98E"/>
    <w:multiLevelType w:val="multilevel"/>
    <w:tmpl w:val="3C4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80CB6"/>
    <w:multiLevelType w:val="hybridMultilevel"/>
    <w:tmpl w:val="C9D0B110"/>
    <w:lvl w:ilvl="0" w:tplc="3730B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74C"/>
    <w:multiLevelType w:val="hybridMultilevel"/>
    <w:tmpl w:val="1232522E"/>
    <w:lvl w:ilvl="0" w:tplc="3730BC5C">
      <w:start w:val="1"/>
      <w:numFmt w:val="decimal"/>
      <w:lvlText w:val="%1."/>
      <w:lvlJc w:val="left"/>
      <w:pPr>
        <w:ind w:left="1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1A"/>
    <w:rsid w:val="00004BFC"/>
    <w:rsid w:val="000378CD"/>
    <w:rsid w:val="000756F8"/>
    <w:rsid w:val="00130F7B"/>
    <w:rsid w:val="001A289C"/>
    <w:rsid w:val="001C2DDE"/>
    <w:rsid w:val="0022509A"/>
    <w:rsid w:val="00294EF8"/>
    <w:rsid w:val="00306C51"/>
    <w:rsid w:val="00355CA6"/>
    <w:rsid w:val="00364729"/>
    <w:rsid w:val="003A624B"/>
    <w:rsid w:val="003B7029"/>
    <w:rsid w:val="0043129A"/>
    <w:rsid w:val="00455220"/>
    <w:rsid w:val="004947A2"/>
    <w:rsid w:val="004B08DA"/>
    <w:rsid w:val="004B6931"/>
    <w:rsid w:val="004C057B"/>
    <w:rsid w:val="004C0E7D"/>
    <w:rsid w:val="004C1B6E"/>
    <w:rsid w:val="004C486C"/>
    <w:rsid w:val="005225E1"/>
    <w:rsid w:val="00544CD4"/>
    <w:rsid w:val="005534E9"/>
    <w:rsid w:val="00553DBC"/>
    <w:rsid w:val="0058003A"/>
    <w:rsid w:val="00582E32"/>
    <w:rsid w:val="00672460"/>
    <w:rsid w:val="00690061"/>
    <w:rsid w:val="006D4776"/>
    <w:rsid w:val="006F7DB0"/>
    <w:rsid w:val="00724B6D"/>
    <w:rsid w:val="00741A31"/>
    <w:rsid w:val="007A191A"/>
    <w:rsid w:val="007B789F"/>
    <w:rsid w:val="007C2056"/>
    <w:rsid w:val="007C2531"/>
    <w:rsid w:val="007F3C26"/>
    <w:rsid w:val="0082256C"/>
    <w:rsid w:val="0083513F"/>
    <w:rsid w:val="008751AF"/>
    <w:rsid w:val="00880744"/>
    <w:rsid w:val="0089611A"/>
    <w:rsid w:val="008A6AA2"/>
    <w:rsid w:val="008B2575"/>
    <w:rsid w:val="008E4564"/>
    <w:rsid w:val="00907A3A"/>
    <w:rsid w:val="009F0075"/>
    <w:rsid w:val="00A02B89"/>
    <w:rsid w:val="00A23AE4"/>
    <w:rsid w:val="00A75FCF"/>
    <w:rsid w:val="00AE4633"/>
    <w:rsid w:val="00AE6DEC"/>
    <w:rsid w:val="00AF7A9F"/>
    <w:rsid w:val="00B1096F"/>
    <w:rsid w:val="00B25EF4"/>
    <w:rsid w:val="00B640FD"/>
    <w:rsid w:val="00BB7154"/>
    <w:rsid w:val="00BD6821"/>
    <w:rsid w:val="00C2041F"/>
    <w:rsid w:val="00C341AE"/>
    <w:rsid w:val="00CA26A0"/>
    <w:rsid w:val="00CB2C04"/>
    <w:rsid w:val="00CD69AC"/>
    <w:rsid w:val="00D771DC"/>
    <w:rsid w:val="00D93951"/>
    <w:rsid w:val="00DA3942"/>
    <w:rsid w:val="00DB777A"/>
    <w:rsid w:val="00DC0E52"/>
    <w:rsid w:val="00DE4302"/>
    <w:rsid w:val="00DE6D74"/>
    <w:rsid w:val="00E06D6A"/>
    <w:rsid w:val="00E318C2"/>
    <w:rsid w:val="00EB688E"/>
    <w:rsid w:val="00EE29E7"/>
    <w:rsid w:val="00F232B7"/>
    <w:rsid w:val="00FD73B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1D"/>
  </w:style>
  <w:style w:type="paragraph" w:styleId="a7">
    <w:name w:val="footer"/>
    <w:basedOn w:val="a"/>
    <w:link w:val="a8"/>
    <w:uiPriority w:val="99"/>
    <w:unhideWhenUsed/>
    <w:rsid w:val="00FF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1D"/>
  </w:style>
  <w:style w:type="paragraph" w:styleId="a9">
    <w:name w:val="Normal (Web)"/>
    <w:basedOn w:val="a"/>
    <w:uiPriority w:val="99"/>
    <w:unhideWhenUsed/>
    <w:rsid w:val="008A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AA2"/>
  </w:style>
  <w:style w:type="character" w:styleId="aa">
    <w:name w:val="Emphasis"/>
    <w:basedOn w:val="a0"/>
    <w:uiPriority w:val="20"/>
    <w:qFormat/>
    <w:rsid w:val="008A6AA2"/>
    <w:rPr>
      <w:i/>
      <w:iCs/>
    </w:rPr>
  </w:style>
  <w:style w:type="character" w:styleId="ab">
    <w:name w:val="Strong"/>
    <w:basedOn w:val="a0"/>
    <w:uiPriority w:val="22"/>
    <w:qFormat/>
    <w:rsid w:val="008A6AA2"/>
    <w:rPr>
      <w:b/>
      <w:bCs/>
    </w:rPr>
  </w:style>
  <w:style w:type="paragraph" w:styleId="ac">
    <w:name w:val="List Paragraph"/>
    <w:basedOn w:val="a"/>
    <w:uiPriority w:val="34"/>
    <w:qFormat/>
    <w:rsid w:val="00D77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0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880744"/>
    <w:rPr>
      <w:color w:val="0000FF"/>
      <w:u w:val="single"/>
    </w:rPr>
  </w:style>
  <w:style w:type="table" w:styleId="ae">
    <w:name w:val="Table Grid"/>
    <w:basedOn w:val="a1"/>
    <w:uiPriority w:val="59"/>
    <w:rsid w:val="009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xthighlight">
    <w:name w:val="intexthighlight"/>
    <w:basedOn w:val="a0"/>
    <w:rsid w:val="004947A2"/>
  </w:style>
  <w:style w:type="paragraph" w:customStyle="1" w:styleId="Default">
    <w:name w:val="Default"/>
    <w:rsid w:val="00AF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1D"/>
  </w:style>
  <w:style w:type="paragraph" w:styleId="a7">
    <w:name w:val="footer"/>
    <w:basedOn w:val="a"/>
    <w:link w:val="a8"/>
    <w:uiPriority w:val="99"/>
    <w:unhideWhenUsed/>
    <w:rsid w:val="00FF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1D"/>
  </w:style>
  <w:style w:type="paragraph" w:styleId="a9">
    <w:name w:val="Normal (Web)"/>
    <w:basedOn w:val="a"/>
    <w:uiPriority w:val="99"/>
    <w:unhideWhenUsed/>
    <w:rsid w:val="008A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AA2"/>
  </w:style>
  <w:style w:type="character" w:styleId="aa">
    <w:name w:val="Emphasis"/>
    <w:basedOn w:val="a0"/>
    <w:uiPriority w:val="20"/>
    <w:qFormat/>
    <w:rsid w:val="008A6AA2"/>
    <w:rPr>
      <w:i/>
      <w:iCs/>
    </w:rPr>
  </w:style>
  <w:style w:type="character" w:styleId="ab">
    <w:name w:val="Strong"/>
    <w:basedOn w:val="a0"/>
    <w:uiPriority w:val="22"/>
    <w:qFormat/>
    <w:rsid w:val="008A6AA2"/>
    <w:rPr>
      <w:b/>
      <w:bCs/>
    </w:rPr>
  </w:style>
  <w:style w:type="paragraph" w:styleId="ac">
    <w:name w:val="List Paragraph"/>
    <w:basedOn w:val="a"/>
    <w:uiPriority w:val="34"/>
    <w:qFormat/>
    <w:rsid w:val="00D77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0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880744"/>
    <w:rPr>
      <w:color w:val="0000FF"/>
      <w:u w:val="single"/>
    </w:rPr>
  </w:style>
  <w:style w:type="table" w:styleId="ae">
    <w:name w:val="Table Grid"/>
    <w:basedOn w:val="a1"/>
    <w:uiPriority w:val="59"/>
    <w:rsid w:val="009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xthighlight">
    <w:name w:val="intexthighlight"/>
    <w:basedOn w:val="a0"/>
    <w:rsid w:val="004947A2"/>
  </w:style>
  <w:style w:type="paragraph" w:customStyle="1" w:styleId="Default">
    <w:name w:val="Default"/>
    <w:rsid w:val="00AF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416C0E74B04AFB9DF0FF6FC247A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73D6C-D353-4ED0-A586-0228C1ED6D43}"/>
      </w:docPartPr>
      <w:docPartBody>
        <w:p w:rsidR="00237D2B" w:rsidRDefault="00B627BC" w:rsidP="00B627BC">
          <w:pPr>
            <w:pStyle w:val="7C416C0E74B04AFB9DF0FF6FC247A8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C"/>
    <w:rsid w:val="00232229"/>
    <w:rsid w:val="00237D2B"/>
    <w:rsid w:val="004507CB"/>
    <w:rsid w:val="00651E79"/>
    <w:rsid w:val="009F5F73"/>
    <w:rsid w:val="00B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416C0E74B04AFB9DF0FF6FC247A8E3">
    <w:name w:val="7C416C0E74B04AFB9DF0FF6FC247A8E3"/>
    <w:rsid w:val="00B62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416C0E74B04AFB9DF0FF6FC247A8E3">
    <w:name w:val="7C416C0E74B04AFB9DF0FF6FC247A8E3"/>
    <w:rsid w:val="00B62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Домашняя лаборатория «Изучаю себя» 8 класс</vt:lpstr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Домашняя лаборатория «Изучаю себя» 8 класс</dc:title>
  <dc:creator>T E</dc:creator>
  <cp:lastModifiedBy>T E</cp:lastModifiedBy>
  <cp:revision>6</cp:revision>
  <cp:lastPrinted>2016-08-11T15:07:00Z</cp:lastPrinted>
  <dcterms:created xsi:type="dcterms:W3CDTF">2016-08-11T14:20:00Z</dcterms:created>
  <dcterms:modified xsi:type="dcterms:W3CDTF">2017-01-04T14:19:00Z</dcterms:modified>
</cp:coreProperties>
</file>